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6C" w:rsidRPr="0018753A" w:rsidRDefault="00EB4D6C" w:rsidP="001A4111">
      <w:pPr>
        <w:rPr>
          <w:rFonts w:ascii="Arial" w:hAnsi="Arial" w:cs="Arial"/>
          <w:b/>
          <w:u w:val="single"/>
        </w:rPr>
      </w:pPr>
      <w:bookmarkStart w:id="0" w:name="_GoBack"/>
      <w:bookmarkEnd w:id="0"/>
    </w:p>
    <w:p w:rsidR="00D25291" w:rsidRPr="0018753A" w:rsidRDefault="00E72C6B" w:rsidP="001A4111">
      <w:pPr>
        <w:rPr>
          <w:rFonts w:ascii="Arial" w:hAnsi="Arial" w:cs="Arial"/>
          <w:b/>
          <w:sz w:val="32"/>
          <w:szCs w:val="32"/>
        </w:rPr>
      </w:pPr>
      <w:r w:rsidRPr="0018753A">
        <w:rPr>
          <w:rFonts w:ascii="Arial" w:hAnsi="Arial" w:cs="Arial"/>
          <w:b/>
          <w:sz w:val="32"/>
          <w:szCs w:val="32"/>
        </w:rPr>
        <w:t>N</w:t>
      </w:r>
      <w:r w:rsidR="00D25291" w:rsidRPr="0018753A">
        <w:rPr>
          <w:rFonts w:ascii="Arial" w:hAnsi="Arial" w:cs="Arial"/>
          <w:b/>
          <w:sz w:val="32"/>
          <w:szCs w:val="32"/>
        </w:rPr>
        <w:t xml:space="preserve">ational </w:t>
      </w:r>
      <w:r w:rsidRPr="0018753A">
        <w:rPr>
          <w:rFonts w:ascii="Arial" w:hAnsi="Arial" w:cs="Arial"/>
          <w:b/>
          <w:sz w:val="32"/>
          <w:szCs w:val="32"/>
        </w:rPr>
        <w:t>R</w:t>
      </w:r>
      <w:r w:rsidR="00D25291" w:rsidRPr="0018753A">
        <w:rPr>
          <w:rFonts w:ascii="Arial" w:hAnsi="Arial" w:cs="Arial"/>
          <w:b/>
          <w:sz w:val="32"/>
          <w:szCs w:val="32"/>
        </w:rPr>
        <w:t xml:space="preserve">eferral </w:t>
      </w:r>
      <w:r w:rsidRPr="0018753A">
        <w:rPr>
          <w:rFonts w:ascii="Arial" w:hAnsi="Arial" w:cs="Arial"/>
          <w:b/>
          <w:sz w:val="32"/>
          <w:szCs w:val="32"/>
        </w:rPr>
        <w:t>M</w:t>
      </w:r>
      <w:r w:rsidR="00D25291" w:rsidRPr="0018753A">
        <w:rPr>
          <w:rFonts w:ascii="Arial" w:hAnsi="Arial" w:cs="Arial"/>
          <w:b/>
          <w:sz w:val="32"/>
          <w:szCs w:val="32"/>
        </w:rPr>
        <w:t>echanism</w:t>
      </w:r>
    </w:p>
    <w:p w:rsidR="00055139" w:rsidRPr="0018753A" w:rsidRDefault="00D25291" w:rsidP="001A4111">
      <w:pPr>
        <w:rPr>
          <w:rFonts w:ascii="Arial" w:hAnsi="Arial" w:cs="Arial"/>
          <w:b/>
          <w:u w:val="single"/>
        </w:rPr>
      </w:pPr>
      <w:r w:rsidRPr="0018753A">
        <w:rPr>
          <w:rFonts w:ascii="Arial" w:hAnsi="Arial" w:cs="Arial"/>
          <w:b/>
          <w:sz w:val="32"/>
          <w:szCs w:val="32"/>
        </w:rPr>
        <w:t>Guidance</w:t>
      </w:r>
      <w:r w:rsidR="00E72C6B" w:rsidRPr="0018753A">
        <w:rPr>
          <w:rFonts w:ascii="Arial" w:hAnsi="Arial" w:cs="Arial"/>
          <w:b/>
          <w:sz w:val="32"/>
          <w:szCs w:val="32"/>
        </w:rPr>
        <w:t xml:space="preserve"> </w:t>
      </w:r>
      <w:r w:rsidR="005C042C" w:rsidRPr="0018753A">
        <w:rPr>
          <w:rFonts w:ascii="Arial" w:hAnsi="Arial" w:cs="Arial"/>
          <w:b/>
          <w:sz w:val="32"/>
          <w:szCs w:val="32"/>
        </w:rPr>
        <w:t>for</w:t>
      </w:r>
      <w:r w:rsidR="000D0CAE" w:rsidRPr="0018753A">
        <w:rPr>
          <w:rFonts w:ascii="Arial" w:hAnsi="Arial" w:cs="Arial"/>
          <w:b/>
          <w:sz w:val="32"/>
          <w:szCs w:val="32"/>
        </w:rPr>
        <w:t xml:space="preserve"> Child</w:t>
      </w:r>
      <w:r w:rsidR="005C042C" w:rsidRPr="0018753A">
        <w:rPr>
          <w:rFonts w:ascii="Arial" w:hAnsi="Arial" w:cs="Arial"/>
          <w:b/>
          <w:sz w:val="32"/>
          <w:szCs w:val="32"/>
        </w:rPr>
        <w:t xml:space="preserve"> First Responders</w:t>
      </w:r>
    </w:p>
    <w:p w:rsidR="00E72C6B" w:rsidRPr="0018753A" w:rsidRDefault="00E72C6B" w:rsidP="001A4111">
      <w:pPr>
        <w:rPr>
          <w:rFonts w:ascii="Arial" w:hAnsi="Arial" w:cs="Arial"/>
        </w:rPr>
      </w:pPr>
    </w:p>
    <w:p w:rsidR="00E73B53" w:rsidRPr="0018753A" w:rsidRDefault="001521DA" w:rsidP="001A4111">
      <w:pPr>
        <w:rPr>
          <w:rFonts w:ascii="Arial" w:hAnsi="Arial" w:cs="Arial"/>
        </w:rPr>
      </w:pPr>
      <w:r w:rsidRPr="0018753A">
        <w:rPr>
          <w:rFonts w:ascii="Arial" w:hAnsi="Arial" w:cs="Arial"/>
        </w:rPr>
        <w:t>Child trafficking is child a</w:t>
      </w:r>
      <w:r w:rsidR="00577DAC" w:rsidRPr="0018753A">
        <w:rPr>
          <w:rFonts w:ascii="Arial" w:hAnsi="Arial" w:cs="Arial"/>
        </w:rPr>
        <w:t>buse.</w:t>
      </w:r>
      <w:r w:rsidRPr="0018753A">
        <w:rPr>
          <w:rFonts w:ascii="Arial" w:hAnsi="Arial" w:cs="Arial"/>
        </w:rPr>
        <w:t xml:space="preserve"> </w:t>
      </w:r>
      <w:r w:rsidR="00577DAC" w:rsidRPr="0018753A">
        <w:rPr>
          <w:rFonts w:ascii="Arial" w:hAnsi="Arial" w:cs="Arial"/>
        </w:rPr>
        <w:t xml:space="preserve">When an agency comes into contact with a child who may have been trafficked Children’s Services and police should be notified </w:t>
      </w:r>
      <w:r w:rsidR="00577DAC" w:rsidRPr="00C4278D">
        <w:rPr>
          <w:rFonts w:ascii="Arial" w:hAnsi="Arial" w:cs="Arial"/>
          <w:b/>
        </w:rPr>
        <w:t>immediately</w:t>
      </w:r>
      <w:r w:rsidR="00577DAC" w:rsidRPr="0018753A">
        <w:rPr>
          <w:rFonts w:ascii="Arial" w:hAnsi="Arial" w:cs="Arial"/>
        </w:rPr>
        <w:t>.</w:t>
      </w:r>
      <w:r w:rsidRPr="0018753A">
        <w:rPr>
          <w:rFonts w:ascii="Arial" w:hAnsi="Arial" w:cs="Arial"/>
        </w:rPr>
        <w:t xml:space="preserve"> </w:t>
      </w:r>
      <w:r w:rsidR="00577DAC" w:rsidRPr="0018753A">
        <w:rPr>
          <w:rFonts w:ascii="Arial" w:hAnsi="Arial" w:cs="Arial"/>
        </w:rPr>
        <w:t>All children</w:t>
      </w:r>
      <w:r w:rsidR="00126C16" w:rsidRPr="0018753A">
        <w:rPr>
          <w:rFonts w:ascii="Arial" w:hAnsi="Arial" w:cs="Arial"/>
        </w:rPr>
        <w:t>,</w:t>
      </w:r>
      <w:r w:rsidR="00577DAC" w:rsidRPr="0018753A">
        <w:rPr>
          <w:rFonts w:ascii="Arial" w:hAnsi="Arial" w:cs="Arial"/>
        </w:rPr>
        <w:t xml:space="preserve"> irrespective of their immigration status</w:t>
      </w:r>
      <w:r w:rsidR="00126C16" w:rsidRPr="0018753A">
        <w:rPr>
          <w:rFonts w:ascii="Arial" w:hAnsi="Arial" w:cs="Arial"/>
        </w:rPr>
        <w:t>,</w:t>
      </w:r>
      <w:r w:rsidR="00577DAC" w:rsidRPr="0018753A">
        <w:rPr>
          <w:rFonts w:ascii="Arial" w:hAnsi="Arial" w:cs="Arial"/>
        </w:rPr>
        <w:t xml:space="preserve"> are entitled to protection.</w:t>
      </w:r>
    </w:p>
    <w:p w:rsidR="00E73B53" w:rsidRPr="0018753A" w:rsidRDefault="00E73B53" w:rsidP="001A4111">
      <w:pPr>
        <w:rPr>
          <w:rFonts w:ascii="Arial" w:hAnsi="Arial" w:cs="Arial"/>
        </w:rPr>
      </w:pPr>
    </w:p>
    <w:p w:rsidR="00705AD9" w:rsidRPr="0018753A" w:rsidRDefault="00705AD9" w:rsidP="001A4111">
      <w:pPr>
        <w:rPr>
          <w:rFonts w:ascii="Arial" w:hAnsi="Arial" w:cs="Arial"/>
          <w:b/>
          <w:u w:val="single"/>
        </w:rPr>
      </w:pPr>
      <w:r w:rsidRPr="0018753A">
        <w:rPr>
          <w:rFonts w:ascii="Arial" w:hAnsi="Arial" w:cs="Arial"/>
          <w:b/>
          <w:u w:val="single"/>
        </w:rPr>
        <w:t>What is the Council of Europe</w:t>
      </w:r>
      <w:r w:rsidR="00C56CC2" w:rsidRPr="0018753A">
        <w:rPr>
          <w:rFonts w:ascii="Arial" w:hAnsi="Arial" w:cs="Arial"/>
          <w:b/>
          <w:u w:val="single"/>
        </w:rPr>
        <w:t xml:space="preserve"> Convention</w:t>
      </w:r>
    </w:p>
    <w:p w:rsidR="00705AD9" w:rsidRPr="0018753A" w:rsidRDefault="00705AD9" w:rsidP="001A4111">
      <w:pPr>
        <w:rPr>
          <w:rFonts w:ascii="Arial" w:hAnsi="Arial" w:cs="Arial"/>
        </w:rPr>
      </w:pPr>
    </w:p>
    <w:p w:rsidR="00705AD9" w:rsidRPr="0018753A" w:rsidRDefault="00705AD9" w:rsidP="001A4111">
      <w:pPr>
        <w:autoSpaceDE w:val="0"/>
        <w:autoSpaceDN w:val="0"/>
        <w:adjustRightInd w:val="0"/>
        <w:rPr>
          <w:rFonts w:ascii="Arial" w:hAnsi="Arial" w:cs="Arial"/>
        </w:rPr>
      </w:pPr>
      <w:r w:rsidRPr="0018753A">
        <w:rPr>
          <w:rFonts w:ascii="Arial" w:hAnsi="Arial" w:cs="Arial"/>
        </w:rPr>
        <w:t xml:space="preserve">The Council of Europe Convention on Action </w:t>
      </w:r>
      <w:r w:rsidR="001521DA" w:rsidRPr="0018753A">
        <w:rPr>
          <w:rFonts w:ascii="Arial" w:hAnsi="Arial" w:cs="Arial"/>
        </w:rPr>
        <w:t>against</w:t>
      </w:r>
      <w:r w:rsidRPr="0018753A">
        <w:rPr>
          <w:rFonts w:ascii="Arial" w:hAnsi="Arial" w:cs="Arial"/>
        </w:rPr>
        <w:t xml:space="preserve"> Trafficking in Human Beings is a comprehensive treaty focusing mainly on the protection of victims of trafficking and the safeguarding of their rights. It also aims to prevent trafficking and to prosecute traffickers. </w:t>
      </w:r>
    </w:p>
    <w:p w:rsidR="00705AD9" w:rsidRPr="0018753A" w:rsidRDefault="00705AD9" w:rsidP="001A4111">
      <w:pPr>
        <w:autoSpaceDE w:val="0"/>
        <w:autoSpaceDN w:val="0"/>
        <w:adjustRightInd w:val="0"/>
        <w:rPr>
          <w:rFonts w:ascii="Arial" w:hAnsi="Arial" w:cs="Arial"/>
        </w:rPr>
      </w:pPr>
    </w:p>
    <w:p w:rsidR="00705AD9" w:rsidRPr="0018753A" w:rsidRDefault="00705AD9" w:rsidP="001A4111">
      <w:pPr>
        <w:autoSpaceDE w:val="0"/>
        <w:autoSpaceDN w:val="0"/>
        <w:adjustRightInd w:val="0"/>
        <w:rPr>
          <w:rFonts w:ascii="Arial" w:hAnsi="Arial" w:cs="Arial"/>
        </w:rPr>
      </w:pPr>
      <w:r w:rsidRPr="0018753A">
        <w:rPr>
          <w:rFonts w:ascii="Arial" w:hAnsi="Arial" w:cs="Arial"/>
        </w:rPr>
        <w:t xml:space="preserve">The </w:t>
      </w:r>
      <w:r w:rsidR="00125915" w:rsidRPr="0018753A">
        <w:rPr>
          <w:rFonts w:ascii="Arial" w:hAnsi="Arial" w:cs="Arial"/>
        </w:rPr>
        <w:t xml:space="preserve">UK </w:t>
      </w:r>
      <w:r w:rsidRPr="0018753A">
        <w:rPr>
          <w:rFonts w:ascii="Arial" w:hAnsi="Arial" w:cs="Arial"/>
        </w:rPr>
        <w:t xml:space="preserve">Government ratified the Council of Europe Convention on Action Against Trafficking in Human Beings on 17 December 2008. It commenced on 1 April 2009. This represents a milestone in our fight against trafficking. It protects victims and improves our enforcement capabilities. </w:t>
      </w:r>
    </w:p>
    <w:p w:rsidR="001521DA" w:rsidRPr="0018753A" w:rsidRDefault="001521DA" w:rsidP="001A4111">
      <w:pPr>
        <w:autoSpaceDE w:val="0"/>
        <w:autoSpaceDN w:val="0"/>
        <w:adjustRightInd w:val="0"/>
        <w:rPr>
          <w:rFonts w:ascii="Arial" w:hAnsi="Arial" w:cs="Arial"/>
        </w:rPr>
      </w:pPr>
    </w:p>
    <w:p w:rsidR="00705AD9" w:rsidRPr="0018753A" w:rsidRDefault="00705AD9" w:rsidP="001A4111">
      <w:pPr>
        <w:autoSpaceDE w:val="0"/>
        <w:autoSpaceDN w:val="0"/>
        <w:adjustRightInd w:val="0"/>
        <w:rPr>
          <w:rFonts w:ascii="Arial" w:hAnsi="Arial" w:cs="Arial"/>
        </w:rPr>
      </w:pPr>
      <w:r w:rsidRPr="0018753A">
        <w:rPr>
          <w:rFonts w:ascii="Arial" w:hAnsi="Arial" w:cs="Arial"/>
        </w:rPr>
        <w:t xml:space="preserve">The Council </w:t>
      </w:r>
      <w:r w:rsidR="001521DA" w:rsidRPr="0018753A">
        <w:rPr>
          <w:rFonts w:ascii="Arial" w:hAnsi="Arial" w:cs="Arial"/>
        </w:rPr>
        <w:t>of Europe Convention on Action a</w:t>
      </w:r>
      <w:r w:rsidRPr="0018753A">
        <w:rPr>
          <w:rFonts w:ascii="Arial" w:hAnsi="Arial" w:cs="Arial"/>
        </w:rPr>
        <w:t xml:space="preserve">gainst Trafficking in Human Beings defines trafficking in human beings as: </w:t>
      </w:r>
    </w:p>
    <w:p w:rsidR="00CE1F16" w:rsidRPr="0018753A" w:rsidRDefault="00CE1F16" w:rsidP="001A4111">
      <w:pPr>
        <w:autoSpaceDE w:val="0"/>
        <w:autoSpaceDN w:val="0"/>
        <w:adjustRightInd w:val="0"/>
        <w:rPr>
          <w:rFonts w:ascii="Arial" w:hAnsi="Arial" w:cs="Arial"/>
        </w:rPr>
      </w:pPr>
    </w:p>
    <w:p w:rsidR="007A75EA" w:rsidRPr="0018753A" w:rsidRDefault="007041C4" w:rsidP="001A4111">
      <w:pPr>
        <w:ind w:left="397"/>
        <w:rPr>
          <w:rFonts w:ascii="Arial" w:hAnsi="Arial" w:cs="Arial"/>
          <w:bCs/>
          <w:i/>
        </w:rPr>
      </w:pPr>
      <w:r w:rsidRPr="0018753A">
        <w:rPr>
          <w:rFonts w:ascii="Arial" w:hAnsi="Arial" w:cs="Arial"/>
          <w:bCs/>
          <w:i/>
        </w:rPr>
        <w:t>“the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r w:rsidR="006D3FC2" w:rsidRPr="0018753A">
        <w:rPr>
          <w:rFonts w:ascii="Arial" w:hAnsi="Arial" w:cs="Arial"/>
          <w:bCs/>
          <w:i/>
        </w:rPr>
        <w:t>”</w:t>
      </w:r>
    </w:p>
    <w:p w:rsidR="00CE1F16" w:rsidRPr="0018753A" w:rsidRDefault="00CE1F16" w:rsidP="001A4111">
      <w:pPr>
        <w:rPr>
          <w:rFonts w:ascii="Arial" w:hAnsi="Arial" w:cs="Arial"/>
          <w:b/>
          <w:bCs/>
        </w:rPr>
      </w:pPr>
    </w:p>
    <w:p w:rsidR="00D25291" w:rsidRPr="0018753A" w:rsidRDefault="00CE1F16" w:rsidP="001A4111">
      <w:pPr>
        <w:rPr>
          <w:rFonts w:ascii="Arial" w:hAnsi="Arial" w:cs="Arial"/>
        </w:rPr>
      </w:pPr>
      <w:r w:rsidRPr="0018753A">
        <w:rPr>
          <w:rFonts w:ascii="Arial" w:hAnsi="Arial" w:cs="Arial"/>
        </w:rPr>
        <w:t xml:space="preserve">Any child who is recruited, transported or transferred for the purposes of exploitation is considered to be a trafficking victim, whether or not they have been forced or deceived. Even when </w:t>
      </w:r>
      <w:r w:rsidR="0018753A" w:rsidRPr="0018753A">
        <w:rPr>
          <w:rFonts w:ascii="Arial" w:hAnsi="Arial" w:cs="Arial"/>
        </w:rPr>
        <w:t xml:space="preserve">a </w:t>
      </w:r>
      <w:r w:rsidRPr="0018753A">
        <w:rPr>
          <w:rFonts w:ascii="Arial" w:hAnsi="Arial" w:cs="Arial"/>
        </w:rPr>
        <w:t xml:space="preserve">child </w:t>
      </w:r>
      <w:r w:rsidR="0018753A" w:rsidRPr="0018753A">
        <w:rPr>
          <w:rFonts w:ascii="Arial" w:hAnsi="Arial" w:cs="Arial"/>
        </w:rPr>
        <w:t>appears to have submitted</w:t>
      </w:r>
      <w:r w:rsidRPr="0018753A">
        <w:rPr>
          <w:rFonts w:ascii="Arial" w:hAnsi="Arial" w:cs="Arial"/>
        </w:rPr>
        <w:t xml:space="preserve"> willingly to what they believe to be the will of their parents or accompanying adults</w:t>
      </w:r>
      <w:r w:rsidR="0018753A" w:rsidRPr="0018753A">
        <w:rPr>
          <w:rFonts w:ascii="Arial" w:hAnsi="Arial" w:cs="Arial"/>
        </w:rPr>
        <w:t>, it is not considered possible for a child to give informed consent</w:t>
      </w:r>
      <w:r w:rsidRPr="0018753A">
        <w:rPr>
          <w:rFonts w:ascii="Arial" w:hAnsi="Arial" w:cs="Arial"/>
        </w:rPr>
        <w:t>.</w:t>
      </w:r>
      <w:r w:rsidR="00126C16" w:rsidRPr="0018753A">
        <w:rPr>
          <w:rFonts w:ascii="Arial" w:hAnsi="Arial" w:cs="Arial"/>
        </w:rPr>
        <w:t xml:space="preserve"> </w:t>
      </w:r>
    </w:p>
    <w:p w:rsidR="00D25291" w:rsidRPr="0018753A" w:rsidRDefault="00D25291" w:rsidP="001A4111">
      <w:pPr>
        <w:rPr>
          <w:rFonts w:ascii="Arial" w:hAnsi="Arial" w:cs="Arial"/>
        </w:rPr>
      </w:pPr>
    </w:p>
    <w:p w:rsidR="00CE1F16" w:rsidRPr="0018753A" w:rsidRDefault="00126C16" w:rsidP="001A4111">
      <w:pPr>
        <w:rPr>
          <w:rFonts w:ascii="Arial" w:hAnsi="Arial" w:cs="Arial"/>
        </w:rPr>
      </w:pPr>
      <w:r w:rsidRPr="0018753A">
        <w:rPr>
          <w:rFonts w:ascii="Arial" w:hAnsi="Arial" w:cs="Arial"/>
        </w:rPr>
        <w:t>Our domestic legislation makes it clear that an intention to traffic and exploit, even if the exploitation has not occurred, is also a criminal offence.</w:t>
      </w:r>
    </w:p>
    <w:p w:rsidR="00577DAC" w:rsidRPr="0018753A" w:rsidRDefault="00577DAC" w:rsidP="001A4111">
      <w:pPr>
        <w:autoSpaceDE w:val="0"/>
        <w:autoSpaceDN w:val="0"/>
        <w:adjustRightInd w:val="0"/>
        <w:rPr>
          <w:rFonts w:ascii="Arial" w:hAnsi="Arial" w:cs="Arial"/>
        </w:rPr>
      </w:pPr>
    </w:p>
    <w:p w:rsidR="00705AD9" w:rsidRPr="0018753A" w:rsidRDefault="00705AD9" w:rsidP="001A4111">
      <w:pPr>
        <w:autoSpaceDE w:val="0"/>
        <w:autoSpaceDN w:val="0"/>
        <w:adjustRightInd w:val="0"/>
        <w:rPr>
          <w:rFonts w:ascii="Arial" w:hAnsi="Arial" w:cs="Arial"/>
          <w:b/>
          <w:u w:val="single"/>
        </w:rPr>
      </w:pPr>
      <w:r w:rsidRPr="0018753A">
        <w:rPr>
          <w:rFonts w:ascii="Arial" w:hAnsi="Arial" w:cs="Arial"/>
          <w:b/>
          <w:u w:val="single"/>
        </w:rPr>
        <w:t>What is the N</w:t>
      </w:r>
      <w:r w:rsidR="00D25291" w:rsidRPr="0018753A">
        <w:rPr>
          <w:rFonts w:ascii="Arial" w:hAnsi="Arial" w:cs="Arial"/>
          <w:b/>
          <w:u w:val="single"/>
        </w:rPr>
        <w:t xml:space="preserve">ation </w:t>
      </w:r>
      <w:r w:rsidRPr="0018753A">
        <w:rPr>
          <w:rFonts w:ascii="Arial" w:hAnsi="Arial" w:cs="Arial"/>
          <w:b/>
          <w:u w:val="single"/>
        </w:rPr>
        <w:t>R</w:t>
      </w:r>
      <w:r w:rsidR="00D25291" w:rsidRPr="0018753A">
        <w:rPr>
          <w:rFonts w:ascii="Arial" w:hAnsi="Arial" w:cs="Arial"/>
          <w:b/>
          <w:u w:val="single"/>
        </w:rPr>
        <w:t xml:space="preserve">eferral </w:t>
      </w:r>
      <w:r w:rsidRPr="0018753A">
        <w:rPr>
          <w:rFonts w:ascii="Arial" w:hAnsi="Arial" w:cs="Arial"/>
          <w:b/>
          <w:u w:val="single"/>
        </w:rPr>
        <w:t>M</w:t>
      </w:r>
      <w:r w:rsidR="00D25291" w:rsidRPr="0018753A">
        <w:rPr>
          <w:rFonts w:ascii="Arial" w:hAnsi="Arial" w:cs="Arial"/>
          <w:b/>
          <w:u w:val="single"/>
        </w:rPr>
        <w:t>echanism</w:t>
      </w:r>
      <w:r w:rsidRPr="0018753A">
        <w:rPr>
          <w:rFonts w:ascii="Arial" w:hAnsi="Arial" w:cs="Arial"/>
          <w:b/>
          <w:u w:val="single"/>
        </w:rPr>
        <w:t xml:space="preserve">? </w:t>
      </w:r>
    </w:p>
    <w:p w:rsidR="00705AD9" w:rsidRPr="0018753A" w:rsidRDefault="00705AD9" w:rsidP="001A4111">
      <w:pPr>
        <w:autoSpaceDE w:val="0"/>
        <w:autoSpaceDN w:val="0"/>
        <w:adjustRightInd w:val="0"/>
        <w:rPr>
          <w:rFonts w:ascii="Arial" w:hAnsi="Arial" w:cs="Arial"/>
        </w:rPr>
      </w:pPr>
    </w:p>
    <w:p w:rsidR="00705AD9" w:rsidRPr="0018753A" w:rsidRDefault="00705AD9" w:rsidP="001A4111">
      <w:pPr>
        <w:autoSpaceDE w:val="0"/>
        <w:autoSpaceDN w:val="0"/>
        <w:adjustRightInd w:val="0"/>
        <w:rPr>
          <w:rFonts w:ascii="Arial" w:hAnsi="Arial" w:cs="Arial"/>
        </w:rPr>
      </w:pPr>
      <w:r w:rsidRPr="0018753A">
        <w:rPr>
          <w:rFonts w:ascii="Arial" w:hAnsi="Arial" w:cs="Arial"/>
        </w:rPr>
        <w:t xml:space="preserve">As part of our implementation of the Council of Europe Convention, </w:t>
      </w:r>
      <w:r w:rsidR="00510E83" w:rsidRPr="0018753A">
        <w:rPr>
          <w:rFonts w:ascii="Arial" w:hAnsi="Arial" w:cs="Arial"/>
        </w:rPr>
        <w:t xml:space="preserve">the </w:t>
      </w:r>
      <w:r w:rsidR="0018753A" w:rsidRPr="0018753A">
        <w:rPr>
          <w:rFonts w:ascii="Arial" w:hAnsi="Arial" w:cs="Arial"/>
        </w:rPr>
        <w:t xml:space="preserve">UK </w:t>
      </w:r>
      <w:r w:rsidRPr="0018753A">
        <w:rPr>
          <w:rFonts w:ascii="Arial" w:hAnsi="Arial" w:cs="Arial"/>
        </w:rPr>
        <w:t>Government created a National Referral Mechanism</w:t>
      </w:r>
      <w:r w:rsidR="00D25291" w:rsidRPr="0018753A">
        <w:rPr>
          <w:rFonts w:ascii="Arial" w:hAnsi="Arial" w:cs="Arial"/>
        </w:rPr>
        <w:t xml:space="preserve"> (NRM)</w:t>
      </w:r>
      <w:r w:rsidRPr="0018753A">
        <w:rPr>
          <w:rFonts w:ascii="Arial" w:hAnsi="Arial" w:cs="Arial"/>
        </w:rPr>
        <w:t xml:space="preserve">. The </w:t>
      </w:r>
      <w:r w:rsidR="00D25291" w:rsidRPr="0018753A">
        <w:rPr>
          <w:rFonts w:ascii="Arial" w:hAnsi="Arial" w:cs="Arial"/>
        </w:rPr>
        <w:t>NRM</w:t>
      </w:r>
      <w:r w:rsidRPr="0018753A">
        <w:rPr>
          <w:rFonts w:ascii="Arial" w:hAnsi="Arial" w:cs="Arial"/>
        </w:rPr>
        <w:t xml:space="preserve"> is a victim identification and support process which is designed to make it easier for all the different agencies that could be involved in a trafficking case – e.g. police, </w:t>
      </w:r>
      <w:r w:rsidR="00562FDB" w:rsidRPr="0018753A">
        <w:rPr>
          <w:rFonts w:ascii="Arial" w:hAnsi="Arial" w:cs="Arial"/>
        </w:rPr>
        <w:t>Home Office UK Visas and Immigration Directorate</w:t>
      </w:r>
      <w:r w:rsidRPr="0018753A">
        <w:rPr>
          <w:rFonts w:ascii="Arial" w:hAnsi="Arial" w:cs="Arial"/>
        </w:rPr>
        <w:t>, local authorities</w:t>
      </w:r>
      <w:r w:rsidR="00C56CC2" w:rsidRPr="0018753A">
        <w:rPr>
          <w:rFonts w:ascii="Arial" w:hAnsi="Arial" w:cs="Arial"/>
        </w:rPr>
        <w:t>,</w:t>
      </w:r>
      <w:r w:rsidR="00D25291" w:rsidRPr="0018753A">
        <w:rPr>
          <w:rFonts w:ascii="Arial" w:hAnsi="Arial" w:cs="Arial"/>
        </w:rPr>
        <w:t xml:space="preserve"> </w:t>
      </w:r>
      <w:r w:rsidR="002424F1" w:rsidRPr="0018753A">
        <w:rPr>
          <w:rFonts w:ascii="Arial" w:hAnsi="Arial" w:cs="Arial"/>
        </w:rPr>
        <w:t>H</w:t>
      </w:r>
      <w:r w:rsidR="00D25291" w:rsidRPr="0018753A">
        <w:rPr>
          <w:rFonts w:ascii="Arial" w:hAnsi="Arial" w:cs="Arial"/>
        </w:rPr>
        <w:t xml:space="preserve">ealth and Social </w:t>
      </w:r>
      <w:r w:rsidR="00D25291" w:rsidRPr="0018753A">
        <w:rPr>
          <w:rFonts w:ascii="Arial" w:hAnsi="Arial" w:cs="Arial"/>
        </w:rPr>
        <w:lastRenderedPageBreak/>
        <w:t>Care (HSC)</w:t>
      </w:r>
      <w:r w:rsidR="00C56CC2" w:rsidRPr="0018753A">
        <w:rPr>
          <w:rFonts w:ascii="Arial" w:hAnsi="Arial" w:cs="Arial"/>
        </w:rPr>
        <w:t xml:space="preserve"> Trust in Northern Ireland,</w:t>
      </w:r>
      <w:r w:rsidRPr="0018753A">
        <w:rPr>
          <w:rFonts w:ascii="Arial" w:hAnsi="Arial" w:cs="Arial"/>
        </w:rPr>
        <w:t xml:space="preserve"> and N</w:t>
      </w:r>
      <w:r w:rsidR="00D25291" w:rsidRPr="0018753A">
        <w:rPr>
          <w:rFonts w:ascii="Arial" w:hAnsi="Arial" w:cs="Arial"/>
        </w:rPr>
        <w:t>on-</w:t>
      </w:r>
      <w:r w:rsidRPr="0018753A">
        <w:rPr>
          <w:rFonts w:ascii="Arial" w:hAnsi="Arial" w:cs="Arial"/>
        </w:rPr>
        <w:t>G</w:t>
      </w:r>
      <w:r w:rsidR="00D25291" w:rsidRPr="0018753A">
        <w:rPr>
          <w:rFonts w:ascii="Arial" w:hAnsi="Arial" w:cs="Arial"/>
        </w:rPr>
        <w:t xml:space="preserve">overnmental </w:t>
      </w:r>
      <w:r w:rsidRPr="0018753A">
        <w:rPr>
          <w:rFonts w:ascii="Arial" w:hAnsi="Arial" w:cs="Arial"/>
        </w:rPr>
        <w:t>O</w:t>
      </w:r>
      <w:r w:rsidR="00D25291" w:rsidRPr="0018753A">
        <w:rPr>
          <w:rFonts w:ascii="Arial" w:hAnsi="Arial" w:cs="Arial"/>
        </w:rPr>
        <w:t>rganisation</w:t>
      </w:r>
      <w:r w:rsidRPr="0018753A">
        <w:rPr>
          <w:rFonts w:ascii="Arial" w:hAnsi="Arial" w:cs="Arial"/>
        </w:rPr>
        <w:t>s</w:t>
      </w:r>
      <w:r w:rsidR="00D25291" w:rsidRPr="0018753A">
        <w:rPr>
          <w:rFonts w:ascii="Arial" w:hAnsi="Arial" w:cs="Arial"/>
        </w:rPr>
        <w:t xml:space="preserve"> (NGOs)</w:t>
      </w:r>
      <w:r w:rsidRPr="0018753A">
        <w:rPr>
          <w:rFonts w:ascii="Arial" w:hAnsi="Arial" w:cs="Arial"/>
        </w:rPr>
        <w:t xml:space="preserve"> – to co-operate; to share information about potential victims and facilitate their access to advice, accommodation and support. </w:t>
      </w:r>
    </w:p>
    <w:p w:rsidR="00D25291" w:rsidRPr="0018753A" w:rsidRDefault="00D25291" w:rsidP="001A4111">
      <w:pPr>
        <w:autoSpaceDE w:val="0"/>
        <w:autoSpaceDN w:val="0"/>
        <w:adjustRightInd w:val="0"/>
        <w:outlineLvl w:val="1"/>
        <w:rPr>
          <w:rFonts w:ascii="Arial" w:hAnsi="Arial" w:cs="Arial"/>
          <w:b/>
          <w:u w:val="single"/>
        </w:rPr>
      </w:pPr>
    </w:p>
    <w:p w:rsidR="00705AD9" w:rsidRPr="0018753A" w:rsidRDefault="00705AD9" w:rsidP="001A4111">
      <w:pPr>
        <w:autoSpaceDE w:val="0"/>
        <w:autoSpaceDN w:val="0"/>
        <w:adjustRightInd w:val="0"/>
        <w:outlineLvl w:val="1"/>
        <w:rPr>
          <w:rFonts w:ascii="Arial" w:hAnsi="Arial" w:cs="Arial"/>
          <w:b/>
          <w:bCs/>
          <w:u w:val="single"/>
        </w:rPr>
      </w:pPr>
      <w:r w:rsidRPr="0018753A">
        <w:rPr>
          <w:rFonts w:ascii="Arial" w:hAnsi="Arial" w:cs="Arial"/>
          <w:b/>
          <w:u w:val="single"/>
        </w:rPr>
        <w:t xml:space="preserve">What is a </w:t>
      </w:r>
      <w:r w:rsidRPr="0018753A">
        <w:rPr>
          <w:rFonts w:ascii="Arial" w:hAnsi="Arial" w:cs="Arial"/>
          <w:b/>
          <w:bCs/>
          <w:u w:val="single"/>
        </w:rPr>
        <w:t>First Responder?</w:t>
      </w:r>
    </w:p>
    <w:p w:rsidR="00705AD9" w:rsidRPr="0018753A" w:rsidRDefault="00705AD9" w:rsidP="001A4111">
      <w:pPr>
        <w:autoSpaceDE w:val="0"/>
        <w:autoSpaceDN w:val="0"/>
        <w:adjustRightInd w:val="0"/>
        <w:outlineLvl w:val="1"/>
        <w:rPr>
          <w:rFonts w:ascii="Arial" w:hAnsi="Arial" w:cs="Arial"/>
          <w:b/>
        </w:rPr>
      </w:pPr>
      <w:r w:rsidRPr="0018753A">
        <w:rPr>
          <w:rFonts w:ascii="Arial" w:hAnsi="Arial" w:cs="Arial"/>
          <w:b/>
          <w:bCs/>
        </w:rPr>
        <w:t xml:space="preserve"> </w:t>
      </w:r>
    </w:p>
    <w:p w:rsidR="00705AD9" w:rsidRPr="0018753A" w:rsidRDefault="00705AD9" w:rsidP="001A4111">
      <w:pPr>
        <w:autoSpaceDE w:val="0"/>
        <w:autoSpaceDN w:val="0"/>
        <w:adjustRightInd w:val="0"/>
        <w:rPr>
          <w:rFonts w:ascii="Arial" w:hAnsi="Arial" w:cs="Arial"/>
        </w:rPr>
      </w:pPr>
      <w:r w:rsidRPr="0018753A">
        <w:rPr>
          <w:rFonts w:ascii="Arial" w:hAnsi="Arial" w:cs="Arial"/>
        </w:rPr>
        <w:t xml:space="preserve">In principle all agencies and organisations who find themselves with grounds for concern that a person may be a victim of human trafficking have </w:t>
      </w:r>
      <w:r w:rsidR="00EA12F5" w:rsidRPr="0018753A">
        <w:rPr>
          <w:rFonts w:ascii="Arial" w:hAnsi="Arial" w:cs="Arial"/>
        </w:rPr>
        <w:t xml:space="preserve">a </w:t>
      </w:r>
      <w:r w:rsidRPr="0018753A">
        <w:rPr>
          <w:rFonts w:ascii="Arial" w:hAnsi="Arial" w:cs="Arial"/>
        </w:rPr>
        <w:t xml:space="preserve">responsibility for identifying the person as a possible victim and putting him or her in touch with the responsible authorities and support providers. </w:t>
      </w:r>
    </w:p>
    <w:p w:rsidR="00705AD9" w:rsidRPr="0018753A" w:rsidRDefault="00705AD9" w:rsidP="001A4111">
      <w:pPr>
        <w:autoSpaceDE w:val="0"/>
        <w:autoSpaceDN w:val="0"/>
        <w:adjustRightInd w:val="0"/>
        <w:rPr>
          <w:rFonts w:ascii="Arial" w:hAnsi="Arial" w:cs="Arial"/>
        </w:rPr>
      </w:pPr>
    </w:p>
    <w:p w:rsidR="00705AD9" w:rsidRPr="0018753A" w:rsidRDefault="00705AD9" w:rsidP="001A4111">
      <w:pPr>
        <w:autoSpaceDE w:val="0"/>
        <w:autoSpaceDN w:val="0"/>
        <w:adjustRightInd w:val="0"/>
        <w:rPr>
          <w:rFonts w:ascii="Arial" w:hAnsi="Arial" w:cs="Arial"/>
        </w:rPr>
      </w:pPr>
      <w:r w:rsidRPr="0018753A">
        <w:rPr>
          <w:rFonts w:ascii="Arial" w:hAnsi="Arial" w:cs="Arial"/>
        </w:rPr>
        <w:t xml:space="preserve">For children, a formal referral into the </w:t>
      </w:r>
      <w:r w:rsidR="00F232A3" w:rsidRPr="0018753A">
        <w:rPr>
          <w:rFonts w:ascii="Arial" w:hAnsi="Arial" w:cs="Arial"/>
        </w:rPr>
        <w:t xml:space="preserve">NRM </w:t>
      </w:r>
      <w:r w:rsidRPr="0018753A">
        <w:rPr>
          <w:rFonts w:ascii="Arial" w:hAnsi="Arial" w:cs="Arial"/>
        </w:rPr>
        <w:t xml:space="preserve">is made by a First Responder. These are: </w:t>
      </w:r>
    </w:p>
    <w:p w:rsidR="001521DA" w:rsidRPr="0018753A" w:rsidRDefault="001521DA" w:rsidP="001A4111">
      <w:pPr>
        <w:autoSpaceDE w:val="0"/>
        <w:autoSpaceDN w:val="0"/>
        <w:adjustRightInd w:val="0"/>
        <w:rPr>
          <w:rFonts w:ascii="Arial" w:hAnsi="Arial" w:cs="Arial"/>
        </w:rPr>
      </w:pPr>
    </w:p>
    <w:p w:rsidR="00705AD9" w:rsidRPr="0018753A" w:rsidRDefault="00705AD9" w:rsidP="001A4111">
      <w:pPr>
        <w:numPr>
          <w:ilvl w:val="0"/>
          <w:numId w:val="8"/>
        </w:numPr>
        <w:autoSpaceDE w:val="0"/>
        <w:autoSpaceDN w:val="0"/>
        <w:adjustRightInd w:val="0"/>
        <w:rPr>
          <w:rFonts w:ascii="Arial" w:hAnsi="Arial" w:cs="Arial"/>
        </w:rPr>
      </w:pPr>
      <w:r w:rsidRPr="0018753A">
        <w:rPr>
          <w:rFonts w:ascii="Arial" w:hAnsi="Arial" w:cs="Arial"/>
        </w:rPr>
        <w:t xml:space="preserve">Local Authorities </w:t>
      </w:r>
      <w:r w:rsidR="009C20A7" w:rsidRPr="0018753A">
        <w:rPr>
          <w:rFonts w:ascii="Arial" w:hAnsi="Arial" w:cs="Arial"/>
        </w:rPr>
        <w:t>Children Services and designated persons with</w:t>
      </w:r>
      <w:r w:rsidR="002424F1" w:rsidRPr="0018753A">
        <w:rPr>
          <w:rFonts w:ascii="Arial" w:hAnsi="Arial" w:cs="Arial"/>
        </w:rPr>
        <w:t>in Safeguarding Children Boards</w:t>
      </w:r>
      <w:r w:rsidR="000E3750" w:rsidRPr="0018753A">
        <w:rPr>
          <w:rFonts w:ascii="Arial" w:hAnsi="Arial" w:cs="Arial"/>
        </w:rPr>
        <w:t xml:space="preserve"> (Child Protection Committees</w:t>
      </w:r>
      <w:r w:rsidR="00F232A3" w:rsidRPr="0018753A">
        <w:rPr>
          <w:rFonts w:ascii="Arial" w:hAnsi="Arial" w:cs="Arial"/>
        </w:rPr>
        <w:t xml:space="preserve"> in Scotland</w:t>
      </w:r>
      <w:r w:rsidR="000E3750" w:rsidRPr="0018753A">
        <w:rPr>
          <w:rFonts w:ascii="Arial" w:hAnsi="Arial" w:cs="Arial"/>
        </w:rPr>
        <w:t xml:space="preserve">) </w:t>
      </w:r>
    </w:p>
    <w:p w:rsidR="002424F1" w:rsidRPr="0018753A" w:rsidRDefault="00E94BF7" w:rsidP="001A4111">
      <w:pPr>
        <w:numPr>
          <w:ilvl w:val="0"/>
          <w:numId w:val="8"/>
        </w:numPr>
        <w:autoSpaceDE w:val="0"/>
        <w:autoSpaceDN w:val="0"/>
        <w:adjustRightInd w:val="0"/>
        <w:rPr>
          <w:rFonts w:ascii="Arial" w:hAnsi="Arial" w:cs="Arial"/>
        </w:rPr>
      </w:pPr>
      <w:r w:rsidRPr="0018753A">
        <w:rPr>
          <w:rFonts w:ascii="Arial" w:hAnsi="Arial" w:cs="Arial"/>
        </w:rPr>
        <w:t>Health and Social Care Trusts (HSCT) (Northern Ireland)</w:t>
      </w:r>
    </w:p>
    <w:p w:rsidR="00705AD9" w:rsidRPr="0018753A" w:rsidRDefault="000938FE" w:rsidP="001A4111">
      <w:pPr>
        <w:numPr>
          <w:ilvl w:val="0"/>
          <w:numId w:val="8"/>
        </w:numPr>
        <w:autoSpaceDE w:val="0"/>
        <w:autoSpaceDN w:val="0"/>
        <w:adjustRightInd w:val="0"/>
        <w:rPr>
          <w:rFonts w:ascii="Arial" w:hAnsi="Arial" w:cs="Arial"/>
        </w:rPr>
      </w:pPr>
      <w:r w:rsidRPr="0018753A">
        <w:rPr>
          <w:rFonts w:ascii="Arial" w:hAnsi="Arial" w:cs="Arial"/>
        </w:rPr>
        <w:t>Home Office UK Immigration &amp; Visas Directorate</w:t>
      </w:r>
      <w:r w:rsidR="000120AD" w:rsidRPr="0018753A">
        <w:rPr>
          <w:rFonts w:ascii="Arial" w:hAnsi="Arial" w:cs="Arial"/>
        </w:rPr>
        <w:t xml:space="preserve"> (formerly UKBA)</w:t>
      </w:r>
    </w:p>
    <w:p w:rsidR="00EA12F5" w:rsidRPr="0018753A" w:rsidRDefault="00EA12F5" w:rsidP="001A4111">
      <w:pPr>
        <w:numPr>
          <w:ilvl w:val="0"/>
          <w:numId w:val="8"/>
        </w:numPr>
        <w:autoSpaceDE w:val="0"/>
        <w:autoSpaceDN w:val="0"/>
        <w:adjustRightInd w:val="0"/>
        <w:rPr>
          <w:rFonts w:ascii="Arial" w:hAnsi="Arial" w:cs="Arial"/>
        </w:rPr>
      </w:pPr>
      <w:r w:rsidRPr="0018753A">
        <w:rPr>
          <w:rFonts w:ascii="Arial" w:hAnsi="Arial" w:cs="Arial"/>
        </w:rPr>
        <w:t>Border Force</w:t>
      </w:r>
    </w:p>
    <w:p w:rsidR="00705AD9" w:rsidRPr="0018753A" w:rsidRDefault="00705AD9" w:rsidP="001A4111">
      <w:pPr>
        <w:numPr>
          <w:ilvl w:val="0"/>
          <w:numId w:val="8"/>
        </w:numPr>
        <w:autoSpaceDE w:val="0"/>
        <w:autoSpaceDN w:val="0"/>
        <w:adjustRightInd w:val="0"/>
        <w:rPr>
          <w:rFonts w:ascii="Arial" w:hAnsi="Arial" w:cs="Arial"/>
        </w:rPr>
      </w:pPr>
      <w:r w:rsidRPr="0018753A">
        <w:rPr>
          <w:rFonts w:ascii="Arial" w:hAnsi="Arial" w:cs="Arial"/>
        </w:rPr>
        <w:t xml:space="preserve">Police </w:t>
      </w:r>
    </w:p>
    <w:p w:rsidR="00705AD9" w:rsidRPr="0018753A" w:rsidRDefault="00705AD9" w:rsidP="001A4111">
      <w:pPr>
        <w:numPr>
          <w:ilvl w:val="0"/>
          <w:numId w:val="8"/>
        </w:numPr>
        <w:autoSpaceDE w:val="0"/>
        <w:autoSpaceDN w:val="0"/>
        <w:adjustRightInd w:val="0"/>
        <w:rPr>
          <w:rFonts w:ascii="Arial" w:hAnsi="Arial" w:cs="Arial"/>
        </w:rPr>
      </w:pPr>
      <w:r w:rsidRPr="0018753A">
        <w:rPr>
          <w:rFonts w:ascii="Arial" w:hAnsi="Arial" w:cs="Arial"/>
        </w:rPr>
        <w:t xml:space="preserve">Serious Organised Crime Agency (SOCA) </w:t>
      </w:r>
    </w:p>
    <w:p w:rsidR="00202047" w:rsidRPr="0018753A" w:rsidRDefault="004A1F54" w:rsidP="001A4111">
      <w:pPr>
        <w:numPr>
          <w:ilvl w:val="0"/>
          <w:numId w:val="8"/>
        </w:numPr>
        <w:autoSpaceDE w:val="0"/>
        <w:autoSpaceDN w:val="0"/>
        <w:adjustRightInd w:val="0"/>
        <w:rPr>
          <w:rFonts w:ascii="Arial" w:hAnsi="Arial" w:cs="Arial"/>
        </w:rPr>
      </w:pPr>
      <w:r w:rsidRPr="0018753A">
        <w:rPr>
          <w:rFonts w:ascii="Arial" w:hAnsi="Arial" w:cs="Arial"/>
        </w:rPr>
        <w:t xml:space="preserve">Barnardo’s  </w:t>
      </w:r>
    </w:p>
    <w:p w:rsidR="004A1F54" w:rsidRPr="0018753A" w:rsidRDefault="004A1F54" w:rsidP="001A4111">
      <w:pPr>
        <w:numPr>
          <w:ilvl w:val="0"/>
          <w:numId w:val="8"/>
        </w:numPr>
        <w:autoSpaceDE w:val="0"/>
        <w:autoSpaceDN w:val="0"/>
        <w:adjustRightInd w:val="0"/>
        <w:rPr>
          <w:rFonts w:ascii="Arial" w:hAnsi="Arial" w:cs="Arial"/>
        </w:rPr>
      </w:pPr>
      <w:r w:rsidRPr="0018753A">
        <w:rPr>
          <w:rFonts w:ascii="Arial" w:hAnsi="Arial" w:cs="Arial"/>
        </w:rPr>
        <w:t>CTA</w:t>
      </w:r>
      <w:r w:rsidR="00577DAC" w:rsidRPr="0018753A">
        <w:rPr>
          <w:rFonts w:ascii="Arial" w:hAnsi="Arial" w:cs="Arial"/>
        </w:rPr>
        <w:t>C</w:t>
      </w:r>
      <w:r w:rsidRPr="0018753A">
        <w:rPr>
          <w:rFonts w:ascii="Arial" w:hAnsi="Arial" w:cs="Arial"/>
        </w:rPr>
        <w:t xml:space="preserve"> (NSPCC</w:t>
      </w:r>
      <w:r w:rsidR="00577DAC" w:rsidRPr="0018753A">
        <w:rPr>
          <w:rFonts w:ascii="Arial" w:hAnsi="Arial" w:cs="Arial"/>
        </w:rPr>
        <w:t xml:space="preserve"> Child Trafficking Advice Centre</w:t>
      </w:r>
      <w:r w:rsidRPr="0018753A">
        <w:rPr>
          <w:rFonts w:ascii="Arial" w:hAnsi="Arial" w:cs="Arial"/>
        </w:rPr>
        <w:t>)</w:t>
      </w:r>
    </w:p>
    <w:p w:rsidR="00705AD9" w:rsidRPr="0018753A" w:rsidRDefault="00705AD9" w:rsidP="001A4111">
      <w:pPr>
        <w:autoSpaceDE w:val="0"/>
        <w:autoSpaceDN w:val="0"/>
        <w:adjustRightInd w:val="0"/>
        <w:rPr>
          <w:rFonts w:ascii="Arial" w:hAnsi="Arial" w:cs="Arial"/>
        </w:rPr>
      </w:pPr>
    </w:p>
    <w:p w:rsidR="00705AD9" w:rsidRPr="0018753A" w:rsidRDefault="00705AD9" w:rsidP="001A4111">
      <w:pPr>
        <w:rPr>
          <w:rFonts w:ascii="Arial" w:hAnsi="Arial" w:cs="Arial"/>
          <w:b/>
          <w:u w:val="single"/>
        </w:rPr>
      </w:pPr>
      <w:r w:rsidRPr="0018753A">
        <w:rPr>
          <w:rFonts w:ascii="Arial" w:hAnsi="Arial" w:cs="Arial"/>
          <w:b/>
          <w:u w:val="single"/>
        </w:rPr>
        <w:t>What is a Competent Authority</w:t>
      </w:r>
      <w:r w:rsidR="001521DA" w:rsidRPr="0018753A">
        <w:rPr>
          <w:rFonts w:ascii="Arial" w:hAnsi="Arial" w:cs="Arial"/>
          <w:b/>
          <w:u w:val="single"/>
        </w:rPr>
        <w:t>?</w:t>
      </w:r>
    </w:p>
    <w:p w:rsidR="00705AD9" w:rsidRPr="0018753A" w:rsidRDefault="00705AD9" w:rsidP="001A4111">
      <w:pPr>
        <w:rPr>
          <w:rFonts w:ascii="Arial" w:hAnsi="Arial" w:cs="Arial"/>
          <w:u w:val="single"/>
        </w:rPr>
      </w:pPr>
    </w:p>
    <w:p w:rsidR="000474A5" w:rsidRPr="0018753A" w:rsidRDefault="00705AD9" w:rsidP="001A4111">
      <w:pPr>
        <w:rPr>
          <w:rFonts w:ascii="Arial" w:hAnsi="Arial" w:cs="Arial"/>
        </w:rPr>
      </w:pPr>
      <w:r w:rsidRPr="0018753A">
        <w:rPr>
          <w:rFonts w:ascii="Arial" w:hAnsi="Arial" w:cs="Arial"/>
        </w:rPr>
        <w:t xml:space="preserve">Decisions about who is a victim of trafficking are made by trained </w:t>
      </w:r>
      <w:r w:rsidR="008C1062" w:rsidRPr="0018753A">
        <w:rPr>
          <w:rFonts w:ascii="Arial" w:hAnsi="Arial" w:cs="Arial"/>
        </w:rPr>
        <w:t xml:space="preserve">professionals </w:t>
      </w:r>
      <w:r w:rsidRPr="0018753A">
        <w:rPr>
          <w:rFonts w:ascii="Arial" w:hAnsi="Arial" w:cs="Arial"/>
        </w:rPr>
        <w:t>in designated ‘Competent Authorities’. The UK Human T</w:t>
      </w:r>
      <w:r w:rsidR="00D401D6" w:rsidRPr="0018753A">
        <w:rPr>
          <w:rFonts w:ascii="Arial" w:hAnsi="Arial" w:cs="Arial"/>
        </w:rPr>
        <w:t xml:space="preserve">rafficking Centre (UKHTC) and </w:t>
      </w:r>
      <w:r w:rsidR="000938FE" w:rsidRPr="0018753A">
        <w:rPr>
          <w:rFonts w:ascii="Arial" w:hAnsi="Arial" w:cs="Arial"/>
        </w:rPr>
        <w:t xml:space="preserve">Home Office </w:t>
      </w:r>
      <w:r w:rsidR="000474A5" w:rsidRPr="0018753A">
        <w:rPr>
          <w:rFonts w:ascii="Arial" w:hAnsi="Arial" w:cs="Arial"/>
        </w:rPr>
        <w:t>host the UK’s two</w:t>
      </w:r>
      <w:r w:rsidR="00D401D6" w:rsidRPr="0018753A">
        <w:rPr>
          <w:rFonts w:ascii="Arial" w:hAnsi="Arial" w:cs="Arial"/>
        </w:rPr>
        <w:t xml:space="preserve"> </w:t>
      </w:r>
      <w:r w:rsidRPr="0018753A">
        <w:rPr>
          <w:rFonts w:ascii="Arial" w:hAnsi="Arial" w:cs="Arial"/>
        </w:rPr>
        <w:t>Competent Authorit</w:t>
      </w:r>
      <w:r w:rsidR="000474A5" w:rsidRPr="0018753A">
        <w:rPr>
          <w:rFonts w:ascii="Arial" w:hAnsi="Arial" w:cs="Arial"/>
        </w:rPr>
        <w:t>ies</w:t>
      </w:r>
      <w:r w:rsidRPr="0018753A">
        <w:rPr>
          <w:rFonts w:ascii="Arial" w:hAnsi="Arial" w:cs="Arial"/>
        </w:rPr>
        <w:t>. The UKHTC Competent Authority deals with cases referred by all external agencies such as the police, local authorities etc</w:t>
      </w:r>
      <w:r w:rsidR="00C56CC2" w:rsidRPr="0018753A">
        <w:rPr>
          <w:rFonts w:ascii="Arial" w:hAnsi="Arial" w:cs="Arial"/>
        </w:rPr>
        <w:t>.</w:t>
      </w:r>
      <w:r w:rsidRPr="0018753A">
        <w:rPr>
          <w:rFonts w:ascii="Arial" w:hAnsi="Arial" w:cs="Arial"/>
        </w:rPr>
        <w:t xml:space="preserve"> where the person is a UK or EEA national, or where there is an immigration issue but the person is not yet known to </w:t>
      </w:r>
      <w:r w:rsidR="00652AA2" w:rsidRPr="0018753A">
        <w:rPr>
          <w:rFonts w:ascii="Arial" w:hAnsi="Arial" w:cs="Arial"/>
        </w:rPr>
        <w:t xml:space="preserve">the </w:t>
      </w:r>
      <w:r w:rsidR="00562FDB" w:rsidRPr="0018753A">
        <w:rPr>
          <w:rFonts w:ascii="Arial" w:hAnsi="Arial" w:cs="Arial"/>
        </w:rPr>
        <w:t>Home Office</w:t>
      </w:r>
      <w:r w:rsidR="00C56CC2" w:rsidRPr="0018753A">
        <w:rPr>
          <w:rFonts w:ascii="Arial" w:hAnsi="Arial" w:cs="Arial"/>
        </w:rPr>
        <w:t xml:space="preserve">. </w:t>
      </w:r>
      <w:r w:rsidR="00D401D6" w:rsidRPr="0018753A">
        <w:rPr>
          <w:rFonts w:ascii="Arial" w:hAnsi="Arial" w:cs="Arial"/>
        </w:rPr>
        <w:t xml:space="preserve">The </w:t>
      </w:r>
      <w:r w:rsidR="00562FDB" w:rsidRPr="0018753A">
        <w:rPr>
          <w:rFonts w:ascii="Arial" w:hAnsi="Arial" w:cs="Arial"/>
        </w:rPr>
        <w:t>Home Office UK Visas and Immigration Directorate</w:t>
      </w:r>
      <w:r w:rsidR="00157049" w:rsidRPr="0018753A">
        <w:rPr>
          <w:rFonts w:ascii="Arial" w:hAnsi="Arial" w:cs="Arial"/>
        </w:rPr>
        <w:t>,</w:t>
      </w:r>
      <w:r w:rsidR="00D401D6" w:rsidRPr="0018753A">
        <w:rPr>
          <w:rFonts w:ascii="Arial" w:hAnsi="Arial" w:cs="Arial"/>
        </w:rPr>
        <w:t xml:space="preserve"> deals with cases where </w:t>
      </w:r>
      <w:r w:rsidR="000474A5" w:rsidRPr="0018753A">
        <w:rPr>
          <w:rFonts w:ascii="Arial" w:hAnsi="Arial" w:cs="Arial"/>
        </w:rPr>
        <w:t>trafficking is raised as part of an asylum claim or in the context of another immigration process.</w:t>
      </w:r>
    </w:p>
    <w:p w:rsidR="003446F8" w:rsidRPr="0018753A" w:rsidRDefault="003446F8" w:rsidP="001A4111">
      <w:pPr>
        <w:spacing w:before="100" w:beforeAutospacing="1" w:after="100" w:afterAutospacing="1"/>
        <w:rPr>
          <w:b/>
          <w:u w:val="single"/>
        </w:rPr>
      </w:pPr>
      <w:r w:rsidRPr="0018753A">
        <w:rPr>
          <w:rFonts w:ascii="Arial" w:hAnsi="Arial"/>
          <w:b/>
          <w:u w:val="single"/>
        </w:rPr>
        <w:t>Referral to Children Services</w:t>
      </w:r>
    </w:p>
    <w:p w:rsidR="0018753A" w:rsidRPr="0018753A" w:rsidRDefault="003446F8" w:rsidP="001A4111">
      <w:pPr>
        <w:spacing w:before="100" w:beforeAutospacing="1" w:after="100" w:afterAutospacing="1"/>
        <w:rPr>
          <w:rFonts w:ascii="Arial" w:hAnsi="Arial" w:cs="Arial"/>
        </w:rPr>
      </w:pPr>
      <w:r w:rsidRPr="0018753A">
        <w:rPr>
          <w:rFonts w:ascii="Arial" w:hAnsi="Arial" w:cs="Arial"/>
        </w:rPr>
        <w:t xml:space="preserve">For children, First Responders who are not part of a Children’s Services department should </w:t>
      </w:r>
      <w:r w:rsidRPr="0018753A">
        <w:rPr>
          <w:rFonts w:ascii="Arial" w:hAnsi="Arial" w:cs="Arial"/>
          <w:b/>
          <w:bCs/>
        </w:rPr>
        <w:t xml:space="preserve">ensure a referral is immediately made to </w:t>
      </w:r>
      <w:r w:rsidRPr="0018753A">
        <w:rPr>
          <w:rFonts w:ascii="Arial" w:hAnsi="Arial" w:cs="Gill Sans MT"/>
          <w:b/>
          <w:bCs/>
        </w:rPr>
        <w:t>their Local Authority Children’s Services (HSC</w:t>
      </w:r>
      <w:r w:rsidR="00E94BF7" w:rsidRPr="0018753A">
        <w:rPr>
          <w:rFonts w:ascii="Arial" w:hAnsi="Arial" w:cs="Gill Sans MT"/>
          <w:b/>
          <w:bCs/>
        </w:rPr>
        <w:t>T</w:t>
      </w:r>
      <w:r w:rsidRPr="0018753A">
        <w:rPr>
          <w:rFonts w:ascii="Arial" w:hAnsi="Arial" w:cs="Gill Sans MT"/>
          <w:b/>
          <w:bCs/>
        </w:rPr>
        <w:t xml:space="preserve"> in Northern Ireland) and the police</w:t>
      </w:r>
      <w:r w:rsidRPr="0018753A">
        <w:rPr>
          <w:rFonts w:ascii="Arial" w:hAnsi="Arial" w:cs="Arial"/>
        </w:rPr>
        <w:t xml:space="preserve">. This is to ensure that Local Authorities/HSC Trust are aware of the child and can put in place any necessary measures to safeguard and the police are made aware that a potential crime has been committed.  </w:t>
      </w:r>
      <w:r w:rsidR="0018753A" w:rsidRPr="0018753A">
        <w:rPr>
          <w:rFonts w:ascii="Arial" w:hAnsi="Arial" w:cs="Arial"/>
        </w:rPr>
        <w:t xml:space="preserve">Through the Children and Young People (Scotland) Bill each child in Scotland will have a named person and public bodies will have a duty to share information with the named person. </w:t>
      </w:r>
    </w:p>
    <w:p w:rsidR="0018753A" w:rsidRPr="0018753A" w:rsidRDefault="00121188" w:rsidP="001A4111">
      <w:pPr>
        <w:spacing w:before="100" w:beforeAutospacing="1" w:after="100" w:afterAutospacing="1"/>
        <w:rPr>
          <w:rFonts w:ascii="Arial" w:hAnsi="Arial" w:cs="Arial"/>
        </w:rPr>
      </w:pPr>
      <w:r w:rsidRPr="0018753A">
        <w:rPr>
          <w:rFonts w:ascii="Arial" w:hAnsi="Arial" w:cs="Arial"/>
        </w:rPr>
        <w:t xml:space="preserve">Where there is age dispute and a Merton Age Assessment is being undertaken referral to the NRM should not be delayed where the victim is believed to be a child. </w:t>
      </w:r>
    </w:p>
    <w:p w:rsidR="003446F8" w:rsidRPr="0018753A" w:rsidRDefault="003446F8" w:rsidP="001A4111">
      <w:pPr>
        <w:spacing w:before="100" w:beforeAutospacing="1" w:after="100" w:afterAutospacing="1"/>
        <w:rPr>
          <w:rFonts w:ascii="Arial" w:hAnsi="Arial" w:cs="Arial"/>
          <w:b/>
          <w:u w:val="single"/>
        </w:rPr>
      </w:pPr>
      <w:r w:rsidRPr="0018753A">
        <w:rPr>
          <w:rFonts w:ascii="Arial" w:hAnsi="Arial" w:cs="Arial"/>
          <w:b/>
        </w:rPr>
        <w:lastRenderedPageBreak/>
        <w:t>The child’s welfare is the most important factor and should always take precedence.</w:t>
      </w:r>
    </w:p>
    <w:p w:rsidR="004F7F3B" w:rsidRPr="0018753A" w:rsidRDefault="004F7F3B" w:rsidP="001A4111">
      <w:pPr>
        <w:rPr>
          <w:rFonts w:ascii="Arial" w:hAnsi="Arial" w:cs="Arial"/>
          <w:b/>
          <w:bCs/>
          <w:u w:val="single"/>
        </w:rPr>
      </w:pPr>
      <w:r w:rsidRPr="0018753A">
        <w:rPr>
          <w:rFonts w:ascii="Arial" w:hAnsi="Arial" w:cs="Arial"/>
          <w:b/>
          <w:bCs/>
          <w:u w:val="single"/>
        </w:rPr>
        <w:t>How to refer a child into the NRM</w:t>
      </w:r>
    </w:p>
    <w:p w:rsidR="00F45C7B" w:rsidRPr="0018753A" w:rsidRDefault="00F45C7B" w:rsidP="001A4111">
      <w:pPr>
        <w:rPr>
          <w:rFonts w:ascii="Arial" w:hAnsi="Arial" w:cs="Arial"/>
        </w:rPr>
      </w:pPr>
    </w:p>
    <w:p w:rsidR="00E94BF7" w:rsidRPr="0018753A" w:rsidRDefault="007041C4" w:rsidP="001A4111">
      <w:pPr>
        <w:pStyle w:val="CommentText"/>
        <w:rPr>
          <w:rFonts w:ascii="Arial" w:hAnsi="Arial" w:cs="Arial"/>
          <w:sz w:val="24"/>
          <w:szCs w:val="24"/>
        </w:rPr>
      </w:pPr>
      <w:r w:rsidRPr="0018753A">
        <w:rPr>
          <w:rFonts w:ascii="Arial" w:hAnsi="Arial" w:cs="Arial"/>
          <w:sz w:val="24"/>
          <w:szCs w:val="24"/>
        </w:rPr>
        <w:t xml:space="preserve">Once Children’s Services and police have assessed indicators of trafficking and a child has been protected or safeguarded the next step for First Responders is to refer the child into the NRM. </w:t>
      </w:r>
    </w:p>
    <w:p w:rsidR="00E94BF7" w:rsidRPr="0018753A" w:rsidRDefault="00E94BF7" w:rsidP="001A4111">
      <w:pPr>
        <w:pStyle w:val="CommentText"/>
        <w:rPr>
          <w:rFonts w:ascii="Arial" w:hAnsi="Arial" w:cs="Arial"/>
          <w:sz w:val="24"/>
          <w:szCs w:val="24"/>
        </w:rPr>
      </w:pPr>
    </w:p>
    <w:p w:rsidR="00E94BF7" w:rsidRPr="0018753A" w:rsidRDefault="007041C4" w:rsidP="001A4111">
      <w:pPr>
        <w:pStyle w:val="CommentText"/>
        <w:rPr>
          <w:rFonts w:ascii="Arial" w:hAnsi="Arial" w:cs="Arial"/>
          <w:sz w:val="24"/>
          <w:szCs w:val="24"/>
        </w:rPr>
      </w:pPr>
      <w:r w:rsidRPr="0018753A">
        <w:rPr>
          <w:rFonts w:ascii="Arial" w:hAnsi="Arial" w:cs="Arial"/>
          <w:sz w:val="24"/>
          <w:szCs w:val="24"/>
        </w:rPr>
        <w:t xml:space="preserve">In Northern Ireland referrals to the NRM should be made by the relevant HSCT. </w:t>
      </w:r>
      <w:r w:rsidR="00E94BF7" w:rsidRPr="0018753A">
        <w:rPr>
          <w:rFonts w:ascii="Arial" w:hAnsi="Arial" w:cs="Arial"/>
          <w:sz w:val="24"/>
          <w:szCs w:val="24"/>
        </w:rPr>
        <w:t>Other organisations that</w:t>
      </w:r>
      <w:r w:rsidRPr="0018753A">
        <w:rPr>
          <w:rFonts w:ascii="Arial" w:hAnsi="Arial" w:cs="Arial"/>
          <w:sz w:val="24"/>
          <w:szCs w:val="24"/>
        </w:rPr>
        <w:t xml:space="preserve"> hold First Responder status should refer child victims/suspected child victims of human trafficking to the relevant HSCT </w:t>
      </w:r>
      <w:r w:rsidRPr="0018753A">
        <w:rPr>
          <w:rFonts w:ascii="Arial" w:hAnsi="Arial" w:cs="Arial"/>
          <w:b/>
          <w:sz w:val="24"/>
          <w:szCs w:val="24"/>
        </w:rPr>
        <w:t>immediately</w:t>
      </w:r>
      <w:r w:rsidRPr="0018753A">
        <w:rPr>
          <w:rFonts w:ascii="Arial" w:hAnsi="Arial" w:cs="Arial"/>
          <w:sz w:val="24"/>
          <w:szCs w:val="24"/>
        </w:rPr>
        <w:t xml:space="preserve">. </w:t>
      </w:r>
    </w:p>
    <w:p w:rsidR="00E94BF7" w:rsidRPr="0018753A" w:rsidRDefault="00E94BF7" w:rsidP="001A4111">
      <w:pPr>
        <w:pStyle w:val="CommentText"/>
        <w:rPr>
          <w:rFonts w:ascii="Arial" w:hAnsi="Arial" w:cs="Arial"/>
          <w:sz w:val="24"/>
          <w:szCs w:val="24"/>
        </w:rPr>
      </w:pPr>
    </w:p>
    <w:p w:rsidR="001521DA" w:rsidRPr="0018753A" w:rsidRDefault="00126C16" w:rsidP="001A4111">
      <w:pPr>
        <w:rPr>
          <w:rFonts w:ascii="Arial" w:hAnsi="Arial" w:cs="Arial"/>
        </w:rPr>
      </w:pPr>
      <w:r w:rsidRPr="0018753A">
        <w:rPr>
          <w:rFonts w:ascii="Arial" w:hAnsi="Arial" w:cs="Arial"/>
          <w:u w:val="single"/>
        </w:rPr>
        <w:t>Potential child victims do not need to consent</w:t>
      </w:r>
      <w:r w:rsidR="00F232A3" w:rsidRPr="0018753A">
        <w:rPr>
          <w:rFonts w:ascii="Arial" w:hAnsi="Arial" w:cs="Arial"/>
          <w:u w:val="single"/>
        </w:rPr>
        <w:t xml:space="preserve"> to their referral</w:t>
      </w:r>
      <w:r w:rsidR="00C56CC2" w:rsidRPr="0018753A">
        <w:rPr>
          <w:rFonts w:ascii="Arial" w:hAnsi="Arial" w:cs="Arial"/>
        </w:rPr>
        <w:t>.</w:t>
      </w:r>
      <w:r w:rsidRPr="0018753A">
        <w:rPr>
          <w:rFonts w:ascii="Arial" w:hAnsi="Arial" w:cs="Arial"/>
        </w:rPr>
        <w:t xml:space="preserve"> </w:t>
      </w:r>
      <w:r w:rsidR="001521DA" w:rsidRPr="0018753A">
        <w:rPr>
          <w:rFonts w:ascii="Arial" w:hAnsi="Arial" w:cs="Arial"/>
        </w:rPr>
        <w:t>A r</w:t>
      </w:r>
      <w:r w:rsidR="00F91ACF" w:rsidRPr="0018753A">
        <w:rPr>
          <w:rFonts w:ascii="Arial" w:hAnsi="Arial" w:cs="Arial"/>
        </w:rPr>
        <w:t>eferral into the NRM and the subsequ</w:t>
      </w:r>
      <w:r w:rsidR="001521DA" w:rsidRPr="0018753A">
        <w:rPr>
          <w:rFonts w:ascii="Arial" w:hAnsi="Arial" w:cs="Arial"/>
        </w:rPr>
        <w:t>ent decisions do</w:t>
      </w:r>
      <w:r w:rsidR="00F91ACF" w:rsidRPr="0018753A">
        <w:rPr>
          <w:rFonts w:ascii="Arial" w:hAnsi="Arial" w:cs="Arial"/>
        </w:rPr>
        <w:t xml:space="preserve"> not </w:t>
      </w:r>
      <w:r w:rsidR="001521DA" w:rsidRPr="0018753A">
        <w:rPr>
          <w:rFonts w:ascii="Arial" w:hAnsi="Arial" w:cs="Arial"/>
        </w:rPr>
        <w:t xml:space="preserve">replace or </w:t>
      </w:r>
      <w:r w:rsidR="00F91ACF" w:rsidRPr="0018753A">
        <w:rPr>
          <w:rFonts w:ascii="Arial" w:hAnsi="Arial" w:cs="Arial"/>
        </w:rPr>
        <w:t xml:space="preserve">supersede </w:t>
      </w:r>
      <w:r w:rsidR="001521DA" w:rsidRPr="0018753A">
        <w:rPr>
          <w:rFonts w:ascii="Arial" w:hAnsi="Arial" w:cs="Arial"/>
        </w:rPr>
        <w:t xml:space="preserve">established child protection processes, which should continue in tandem.  </w:t>
      </w:r>
    </w:p>
    <w:p w:rsidR="003446F8" w:rsidRPr="0018753A" w:rsidRDefault="003446F8" w:rsidP="001A4111">
      <w:pPr>
        <w:rPr>
          <w:rFonts w:ascii="Arial" w:hAnsi="Arial" w:cs="Arial"/>
        </w:rPr>
      </w:pPr>
    </w:p>
    <w:p w:rsidR="003446F8" w:rsidRPr="0018753A" w:rsidRDefault="00A03DF6" w:rsidP="001A4111">
      <w:pPr>
        <w:rPr>
          <w:rFonts w:ascii="Arial" w:hAnsi="Arial" w:cs="Arial"/>
        </w:rPr>
      </w:pPr>
      <w:r w:rsidRPr="0018753A">
        <w:rPr>
          <w:rFonts w:ascii="Arial" w:hAnsi="Arial"/>
        </w:rPr>
        <w:t>Referrals made in relation to children should be made on the child NRM referral form.</w:t>
      </w:r>
      <w:r w:rsidR="003446F8" w:rsidRPr="0018753A">
        <w:rPr>
          <w:rFonts w:ascii="Arial" w:hAnsi="Arial"/>
        </w:rPr>
        <w:t xml:space="preserve"> </w:t>
      </w:r>
      <w:r w:rsidRPr="0018753A">
        <w:rPr>
          <w:rFonts w:ascii="Arial" w:hAnsi="Arial" w:cs="Arial"/>
        </w:rPr>
        <w:t>The referral form and guidance notes</w:t>
      </w:r>
      <w:r w:rsidR="00C56CC2" w:rsidRPr="0018753A">
        <w:rPr>
          <w:rFonts w:ascii="Arial" w:hAnsi="Arial" w:cs="Arial"/>
        </w:rPr>
        <w:t>,</w:t>
      </w:r>
      <w:r w:rsidRPr="0018753A">
        <w:rPr>
          <w:rFonts w:ascii="Arial" w:hAnsi="Arial" w:cs="Arial"/>
        </w:rPr>
        <w:t xml:space="preserve"> </w:t>
      </w:r>
      <w:r w:rsidR="008C3FD3" w:rsidRPr="0018753A">
        <w:rPr>
          <w:rFonts w:ascii="Arial" w:hAnsi="Arial" w:cs="Arial"/>
        </w:rPr>
        <w:t xml:space="preserve">including a list of potential indicators </w:t>
      </w:r>
      <w:r w:rsidR="00561D42" w:rsidRPr="0018753A">
        <w:rPr>
          <w:rFonts w:ascii="Arial" w:hAnsi="Arial" w:cs="Arial"/>
        </w:rPr>
        <w:t>of children who may have been trafficked</w:t>
      </w:r>
      <w:r w:rsidR="00C56CC2" w:rsidRPr="0018753A">
        <w:rPr>
          <w:rFonts w:ascii="Arial" w:hAnsi="Arial" w:cs="Arial"/>
        </w:rPr>
        <w:t>,</w:t>
      </w:r>
      <w:r w:rsidR="00561D42" w:rsidRPr="0018753A">
        <w:rPr>
          <w:rFonts w:ascii="Arial" w:hAnsi="Arial" w:cs="Arial"/>
        </w:rPr>
        <w:t xml:space="preserve"> </w:t>
      </w:r>
      <w:r w:rsidRPr="0018753A">
        <w:rPr>
          <w:rFonts w:ascii="Arial" w:hAnsi="Arial" w:cs="Arial"/>
        </w:rPr>
        <w:t xml:space="preserve">can be found </w:t>
      </w:r>
      <w:r w:rsidR="0018753A" w:rsidRPr="0018753A">
        <w:rPr>
          <w:rFonts w:ascii="Arial" w:hAnsi="Arial" w:cs="Arial"/>
        </w:rPr>
        <w:t>at</w:t>
      </w:r>
      <w:r w:rsidRPr="0018753A">
        <w:rPr>
          <w:rFonts w:ascii="Arial" w:hAnsi="Arial" w:cs="Arial"/>
        </w:rPr>
        <w:t>:</w:t>
      </w:r>
    </w:p>
    <w:p w:rsidR="0018753A" w:rsidRPr="0018753A" w:rsidRDefault="0018753A" w:rsidP="001A4111">
      <w:pPr>
        <w:rPr>
          <w:rFonts w:ascii="Arial" w:hAnsi="Arial" w:cs="Arial"/>
        </w:rPr>
      </w:pPr>
    </w:p>
    <w:p w:rsidR="000938FE" w:rsidRPr="0018753A" w:rsidRDefault="008203D0" w:rsidP="001A4111">
      <w:pPr>
        <w:rPr>
          <w:rFonts w:ascii="Arial" w:hAnsi="Arial" w:cs="Arial"/>
        </w:rPr>
      </w:pPr>
      <w:hyperlink r:id="rId8" w:history="1">
        <w:r w:rsidR="000938FE" w:rsidRPr="0018753A">
          <w:rPr>
            <w:rStyle w:val="Hyperlink"/>
            <w:rFonts w:ascii="Arial" w:hAnsi="Arial" w:cs="Arial"/>
            <w:color w:val="auto"/>
          </w:rPr>
          <w:t>www.gov.uk/government/publications/human-trafficking-victims-referral-and-assessment-forms</w:t>
        </w:r>
      </w:hyperlink>
    </w:p>
    <w:p w:rsidR="0018753A" w:rsidRPr="0018753A" w:rsidRDefault="0018753A" w:rsidP="001A4111">
      <w:pPr>
        <w:rPr>
          <w:rFonts w:ascii="Arial" w:hAnsi="Arial" w:cs="Arial"/>
        </w:rPr>
      </w:pPr>
    </w:p>
    <w:p w:rsidR="0018753A" w:rsidRPr="0018753A" w:rsidRDefault="008203D0" w:rsidP="001A4111">
      <w:pPr>
        <w:rPr>
          <w:rFonts w:ascii="Arial" w:hAnsi="Arial" w:cs="Arial"/>
        </w:rPr>
      </w:pPr>
      <w:hyperlink r:id="rId9" w:history="1">
        <w:r w:rsidR="0018753A" w:rsidRPr="0018753A">
          <w:rPr>
            <w:rStyle w:val="Hyperlink"/>
            <w:rFonts w:ascii="Arial" w:hAnsi="Arial" w:cs="Arial"/>
            <w:color w:val="auto"/>
          </w:rPr>
          <w:t>www.scotland.gov.uk/Topics/Justice/crimes/humantraffick</w:t>
        </w:r>
      </w:hyperlink>
    </w:p>
    <w:p w:rsidR="0018753A" w:rsidRPr="0018753A" w:rsidRDefault="0018753A" w:rsidP="001A4111">
      <w:pPr>
        <w:rPr>
          <w:rFonts w:ascii="Arial" w:hAnsi="Arial" w:cs="Arial"/>
        </w:rPr>
      </w:pPr>
    </w:p>
    <w:p w:rsidR="00A03DF6" w:rsidRPr="0018753A" w:rsidRDefault="008203D0" w:rsidP="001A4111">
      <w:hyperlink r:id="rId10" w:history="1">
        <w:r w:rsidR="00A03DF6" w:rsidRPr="0018753A">
          <w:rPr>
            <w:rStyle w:val="Hyperlink"/>
            <w:rFonts w:ascii="Arial" w:hAnsi="Arial" w:cs="Arial"/>
            <w:color w:val="auto"/>
          </w:rPr>
          <w:t>www.soca.gov.uk/about-soca/about-the-ukhtc/national-referral-mechanism</w:t>
        </w:r>
      </w:hyperlink>
    </w:p>
    <w:p w:rsidR="00A03DF6" w:rsidRPr="0018753A" w:rsidRDefault="00A03DF6" w:rsidP="001A4111"/>
    <w:p w:rsidR="004F7F3B" w:rsidRPr="0018753A" w:rsidRDefault="004F7F3B" w:rsidP="001A4111">
      <w:pPr>
        <w:rPr>
          <w:rFonts w:ascii="Arial" w:hAnsi="Arial"/>
          <w:b/>
          <w:bCs/>
          <w:u w:val="single"/>
        </w:rPr>
      </w:pPr>
      <w:r w:rsidRPr="0018753A">
        <w:rPr>
          <w:rFonts w:ascii="Arial" w:hAnsi="Arial"/>
          <w:b/>
          <w:bCs/>
          <w:u w:val="single"/>
        </w:rPr>
        <w:t>Completing the NRM Referral Form</w:t>
      </w:r>
    </w:p>
    <w:p w:rsidR="004F7F3B" w:rsidRPr="0018753A" w:rsidRDefault="004F7F3B" w:rsidP="001A4111">
      <w:pPr>
        <w:rPr>
          <w:rFonts w:ascii="Arial" w:hAnsi="Arial"/>
        </w:rPr>
      </w:pPr>
    </w:p>
    <w:p w:rsidR="004F7F3B" w:rsidRPr="0018753A" w:rsidRDefault="004F7F3B" w:rsidP="001A4111">
      <w:pPr>
        <w:rPr>
          <w:rFonts w:ascii="Arial" w:hAnsi="Arial"/>
        </w:rPr>
      </w:pPr>
      <w:r w:rsidRPr="0018753A">
        <w:rPr>
          <w:rFonts w:ascii="Arial" w:hAnsi="Arial"/>
        </w:rPr>
        <w:t xml:space="preserve">First Responders will need to capture as much information about the individual and their circumstances as possible on the referral form. There are indicators listed on the form that act as a prompt for First Responders. The form includes a free text section that should be used to provide further detail on any indicators noted, provide a case summary and detail any action already taken. </w:t>
      </w:r>
    </w:p>
    <w:p w:rsidR="004F7F3B" w:rsidRPr="0018753A" w:rsidRDefault="004F7F3B" w:rsidP="001A4111">
      <w:pPr>
        <w:rPr>
          <w:rFonts w:ascii="Arial" w:hAnsi="Arial" w:cs="Arial"/>
        </w:rPr>
      </w:pPr>
    </w:p>
    <w:p w:rsidR="00A03DF6" w:rsidRPr="0018753A" w:rsidRDefault="00A03DF6" w:rsidP="001A4111">
      <w:pPr>
        <w:rPr>
          <w:rFonts w:ascii="Arial" w:hAnsi="Arial"/>
        </w:rPr>
      </w:pPr>
      <w:r w:rsidRPr="0018753A">
        <w:rPr>
          <w:rFonts w:ascii="Arial" w:hAnsi="Arial"/>
        </w:rPr>
        <w:t>It is good practice to consult the child in making the NRM referral, explaining the purpose, concerns, benefits and the possible outcomes. Children</w:t>
      </w:r>
      <w:r w:rsidR="00121188" w:rsidRPr="0018753A">
        <w:rPr>
          <w:rFonts w:ascii="Arial" w:hAnsi="Arial"/>
        </w:rPr>
        <w:t xml:space="preserve"> (including where there is an age dispute but the victim is believed to be a child)</w:t>
      </w:r>
      <w:r w:rsidRPr="0018753A">
        <w:rPr>
          <w:rFonts w:ascii="Arial" w:hAnsi="Arial"/>
        </w:rPr>
        <w:t xml:space="preserve"> </w:t>
      </w:r>
      <w:r w:rsidRPr="0018753A">
        <w:rPr>
          <w:rFonts w:ascii="Arial" w:hAnsi="Arial"/>
          <w:u w:val="single"/>
        </w:rPr>
        <w:t xml:space="preserve">do </w:t>
      </w:r>
      <w:r w:rsidRPr="0018753A">
        <w:rPr>
          <w:rStyle w:val="Strong"/>
          <w:rFonts w:ascii="Arial" w:hAnsi="Arial"/>
          <w:b w:val="0"/>
          <w:u w:val="single"/>
        </w:rPr>
        <w:t>not</w:t>
      </w:r>
      <w:r w:rsidRPr="0018753A">
        <w:rPr>
          <w:rFonts w:ascii="Arial" w:hAnsi="Arial"/>
        </w:rPr>
        <w:t xml:space="preserve"> need to sign the consent form.</w:t>
      </w:r>
      <w:r w:rsidRPr="0018753A">
        <w:t xml:space="preserve"> </w:t>
      </w:r>
    </w:p>
    <w:p w:rsidR="00A03DF6" w:rsidRPr="0018753A" w:rsidRDefault="00A03DF6" w:rsidP="001A4111">
      <w:pPr>
        <w:spacing w:before="100" w:beforeAutospacing="1" w:after="100" w:afterAutospacing="1"/>
      </w:pPr>
      <w:r w:rsidRPr="0018753A">
        <w:rPr>
          <w:rFonts w:ascii="Arial" w:hAnsi="Arial"/>
        </w:rPr>
        <w:t>All referrals should be sent, in the f</w:t>
      </w:r>
      <w:r w:rsidR="005D660E" w:rsidRPr="0018753A">
        <w:rPr>
          <w:rFonts w:ascii="Arial" w:hAnsi="Arial"/>
        </w:rPr>
        <w:t>irst instance, to UKHTC. First R</w:t>
      </w:r>
      <w:r w:rsidRPr="0018753A">
        <w:rPr>
          <w:rFonts w:ascii="Arial" w:hAnsi="Arial"/>
        </w:rPr>
        <w:t xml:space="preserve">esponders can either send completed referral forms by fax to 0870 496 5534 or by e-mail to </w:t>
      </w:r>
      <w:hyperlink r:id="rId11" w:history="1">
        <w:r w:rsidRPr="0018753A">
          <w:rPr>
            <w:rStyle w:val="Hyperlink"/>
            <w:rFonts w:ascii="Arial" w:hAnsi="Arial"/>
            <w:color w:val="auto"/>
          </w:rPr>
          <w:t>UKHTC@soca.x.gsi.gov.uk</w:t>
        </w:r>
      </w:hyperlink>
      <w:r w:rsidR="00B434BA" w:rsidRPr="0018753A">
        <w:t>.</w:t>
      </w:r>
    </w:p>
    <w:p w:rsidR="004F7F3B" w:rsidRPr="0018753A" w:rsidRDefault="004F7F3B" w:rsidP="001A4111">
      <w:pPr>
        <w:spacing w:before="100" w:beforeAutospacing="1" w:after="100" w:afterAutospacing="1"/>
        <w:rPr>
          <w:rFonts w:ascii="Arial" w:hAnsi="Arial"/>
          <w:b/>
        </w:rPr>
      </w:pPr>
      <w:r w:rsidRPr="0018753A">
        <w:rPr>
          <w:rFonts w:ascii="Arial" w:hAnsi="Arial"/>
          <w:b/>
          <w:u w:val="single"/>
        </w:rPr>
        <w:t>What Happens Next</w:t>
      </w:r>
      <w:r w:rsidRPr="0018753A">
        <w:rPr>
          <w:rFonts w:ascii="Arial" w:hAnsi="Arial"/>
          <w:b/>
        </w:rPr>
        <w:t>?</w:t>
      </w:r>
    </w:p>
    <w:p w:rsidR="00A03DF6" w:rsidRPr="0018753A" w:rsidRDefault="00A03DF6" w:rsidP="001A4111">
      <w:pPr>
        <w:spacing w:before="100" w:beforeAutospacing="1" w:after="100" w:afterAutospacing="1"/>
        <w:rPr>
          <w:rFonts w:ascii="Arial" w:hAnsi="Arial" w:cs="Arial"/>
          <w:b/>
          <w:u w:val="single"/>
        </w:rPr>
      </w:pPr>
      <w:r w:rsidRPr="0018753A">
        <w:rPr>
          <w:rFonts w:ascii="Arial" w:hAnsi="Arial"/>
        </w:rPr>
        <w:t xml:space="preserve">The referral will be allocated to a Competent Authority within </w:t>
      </w:r>
      <w:r w:rsidR="00562FDB" w:rsidRPr="0018753A">
        <w:rPr>
          <w:rFonts w:ascii="Arial" w:hAnsi="Arial"/>
        </w:rPr>
        <w:t xml:space="preserve">the </w:t>
      </w:r>
      <w:r w:rsidR="00562FDB" w:rsidRPr="0018753A">
        <w:rPr>
          <w:rFonts w:ascii="Arial" w:hAnsi="Arial" w:cs="Arial"/>
        </w:rPr>
        <w:t xml:space="preserve">Home Office </w:t>
      </w:r>
      <w:r w:rsidRPr="0018753A">
        <w:rPr>
          <w:rFonts w:ascii="Arial" w:hAnsi="Arial"/>
        </w:rPr>
        <w:t xml:space="preserve">or UKHTC who will acknowledge receipt of the case with the First Responder. This </w:t>
      </w:r>
      <w:r w:rsidRPr="0018753A">
        <w:rPr>
          <w:rFonts w:ascii="Arial" w:hAnsi="Arial"/>
        </w:rPr>
        <w:lastRenderedPageBreak/>
        <w:t xml:space="preserve">Competent Authority is now the First Responder’s first point of contact in relation to the NRM referral and should be kept abreast of any developments and supplied with any information that is of relevance to the trafficking consideration. </w:t>
      </w:r>
    </w:p>
    <w:p w:rsidR="00E51EAB" w:rsidRPr="0018753A" w:rsidRDefault="00E51EAB" w:rsidP="001A4111">
      <w:pPr>
        <w:rPr>
          <w:rFonts w:ascii="Arial" w:hAnsi="Arial" w:cs="Arial"/>
        </w:rPr>
      </w:pPr>
      <w:r w:rsidRPr="0018753A">
        <w:rPr>
          <w:rFonts w:ascii="Arial" w:hAnsi="Arial"/>
        </w:rPr>
        <w:t>It is acknowledged that at the early stages of the process (f</w:t>
      </w:r>
      <w:r w:rsidRPr="0018753A">
        <w:rPr>
          <w:rFonts w:ascii="Arial" w:hAnsi="Arial" w:cs="Arial"/>
        </w:rPr>
        <w:t>or example where a child is traumatised or in fear and is unable at this stage to engage fully in an assessment process)</w:t>
      </w:r>
      <w:r w:rsidRPr="0018753A">
        <w:rPr>
          <w:rFonts w:ascii="Arial" w:hAnsi="Arial"/>
        </w:rPr>
        <w:t xml:space="preserve"> that First Responders may be unable to provide sufficient detail about the individual and their potential trafficking experience, to enable the </w:t>
      </w:r>
      <w:r w:rsidRPr="0018753A">
        <w:rPr>
          <w:rFonts w:ascii="Arial" w:hAnsi="Arial" w:cs="Arial"/>
        </w:rPr>
        <w:t xml:space="preserve">Competent Authority to make an informed reasonable or conclusive grounds decision (see ‘How are decisions made’ section below). </w:t>
      </w:r>
    </w:p>
    <w:p w:rsidR="00E51EAB" w:rsidRPr="0018753A" w:rsidRDefault="00E51EAB" w:rsidP="001A4111">
      <w:pPr>
        <w:rPr>
          <w:rFonts w:ascii="Arial" w:hAnsi="Arial" w:cs="Arial"/>
        </w:rPr>
      </w:pPr>
    </w:p>
    <w:p w:rsidR="00E51EAB" w:rsidRPr="0018753A" w:rsidRDefault="00E51EAB" w:rsidP="001A4111">
      <w:pPr>
        <w:rPr>
          <w:rFonts w:ascii="Arial" w:hAnsi="Arial" w:cs="Arial"/>
        </w:rPr>
      </w:pPr>
      <w:r w:rsidRPr="0018753A">
        <w:rPr>
          <w:rFonts w:ascii="Arial" w:hAnsi="Arial"/>
        </w:rPr>
        <w:t>However it is important that all pertinent information available is provided and that</w:t>
      </w:r>
      <w:r w:rsidRPr="0018753A">
        <w:rPr>
          <w:rFonts w:ascii="Arial" w:hAnsi="Arial" w:cs="Arial"/>
        </w:rPr>
        <w:t xml:space="preserve"> you make the Competent Authority aware that additional information will be provided in time. You should keep the Competent Authority informed of progress</w:t>
      </w:r>
      <w:r w:rsidR="00121188" w:rsidRPr="0018753A">
        <w:rPr>
          <w:rFonts w:ascii="Arial" w:hAnsi="Arial" w:cs="Arial"/>
        </w:rPr>
        <w:t>, including any progress in relation to the age assessment process,</w:t>
      </w:r>
      <w:r w:rsidRPr="0018753A">
        <w:rPr>
          <w:rFonts w:ascii="Arial" w:hAnsi="Arial" w:cs="Arial"/>
        </w:rPr>
        <w:t xml:space="preserve"> and work in partnership.</w:t>
      </w:r>
    </w:p>
    <w:p w:rsidR="00705AD9" w:rsidRPr="0018753A" w:rsidRDefault="00705AD9" w:rsidP="001A4111">
      <w:pPr>
        <w:rPr>
          <w:rFonts w:ascii="Arial" w:hAnsi="Arial" w:cs="Arial"/>
        </w:rPr>
      </w:pPr>
    </w:p>
    <w:p w:rsidR="00705AD9" w:rsidRPr="0018753A" w:rsidRDefault="00705AD9" w:rsidP="001A4111">
      <w:pPr>
        <w:rPr>
          <w:rFonts w:ascii="Arial" w:hAnsi="Arial" w:cs="Arial"/>
          <w:b/>
          <w:u w:val="single"/>
        </w:rPr>
      </w:pPr>
      <w:r w:rsidRPr="0018753A">
        <w:rPr>
          <w:rFonts w:ascii="Arial" w:hAnsi="Arial" w:cs="Arial"/>
          <w:b/>
          <w:u w:val="single"/>
        </w:rPr>
        <w:t xml:space="preserve">How are decisions made? </w:t>
      </w:r>
    </w:p>
    <w:p w:rsidR="000E0119" w:rsidRPr="0018753A" w:rsidRDefault="000E0119" w:rsidP="001A4111">
      <w:pPr>
        <w:pStyle w:val="Default"/>
        <w:rPr>
          <w:color w:val="auto"/>
        </w:rPr>
      </w:pPr>
    </w:p>
    <w:p w:rsidR="000D0CAE" w:rsidRPr="0018753A" w:rsidRDefault="000D0CAE" w:rsidP="001A4111">
      <w:pPr>
        <w:pStyle w:val="Default"/>
        <w:rPr>
          <w:color w:val="auto"/>
        </w:rPr>
      </w:pPr>
      <w:r w:rsidRPr="0018753A">
        <w:rPr>
          <w:color w:val="auto"/>
        </w:rPr>
        <w:t>The Council of Europe Convention on trafficking has a two stage process for identifying vic</w:t>
      </w:r>
      <w:r w:rsidR="005D660E" w:rsidRPr="0018753A">
        <w:rPr>
          <w:color w:val="auto"/>
        </w:rPr>
        <w:t>tims of trafficking in which a</w:t>
      </w:r>
      <w:r w:rsidRPr="0018753A">
        <w:rPr>
          <w:color w:val="auto"/>
        </w:rPr>
        <w:t xml:space="preserve"> ‘reasonable grounds’ test acts as an initial filter to a fuller more conclusive decision.</w:t>
      </w:r>
    </w:p>
    <w:p w:rsidR="00995D09" w:rsidRPr="0018753A" w:rsidRDefault="00995D09" w:rsidP="001A4111">
      <w:pPr>
        <w:pStyle w:val="Heading2"/>
        <w:rPr>
          <w:rFonts w:cs="Arial"/>
          <w:b/>
          <w:bCs/>
          <w:u w:val="single"/>
        </w:rPr>
      </w:pPr>
    </w:p>
    <w:p w:rsidR="00705AD9" w:rsidRPr="0018753A" w:rsidRDefault="00705AD9" w:rsidP="001A4111">
      <w:pPr>
        <w:pStyle w:val="Heading2"/>
        <w:rPr>
          <w:rFonts w:cs="Arial"/>
          <w:b/>
          <w:bCs/>
          <w:u w:val="single"/>
        </w:rPr>
      </w:pPr>
      <w:r w:rsidRPr="0018753A">
        <w:rPr>
          <w:rFonts w:cs="Arial"/>
          <w:b/>
          <w:bCs/>
          <w:u w:val="single"/>
        </w:rPr>
        <w:t xml:space="preserve">NRM Reasonable Grounds Decision </w:t>
      </w:r>
    </w:p>
    <w:p w:rsidR="00D401D6" w:rsidRPr="0018753A" w:rsidRDefault="00D401D6" w:rsidP="001A4111">
      <w:pPr>
        <w:pStyle w:val="Default"/>
        <w:rPr>
          <w:color w:val="auto"/>
        </w:rPr>
      </w:pPr>
    </w:p>
    <w:p w:rsidR="00705AD9" w:rsidRPr="0018753A" w:rsidRDefault="00705AD9" w:rsidP="001A4111">
      <w:pPr>
        <w:rPr>
          <w:rFonts w:ascii="Arial" w:hAnsi="Arial" w:cs="Arial"/>
        </w:rPr>
      </w:pPr>
      <w:r w:rsidRPr="0018753A">
        <w:rPr>
          <w:rFonts w:ascii="Arial" w:hAnsi="Arial" w:cs="Arial"/>
        </w:rPr>
        <w:t>Once the case has been formally referred</w:t>
      </w:r>
      <w:r w:rsidR="00A03DF6" w:rsidRPr="0018753A">
        <w:rPr>
          <w:rFonts w:ascii="Arial" w:hAnsi="Arial" w:cs="Arial"/>
        </w:rPr>
        <w:t>,</w:t>
      </w:r>
      <w:r w:rsidRPr="0018753A">
        <w:rPr>
          <w:rFonts w:ascii="Arial" w:hAnsi="Arial" w:cs="Arial"/>
        </w:rPr>
        <w:t xml:space="preserve"> a Competent Authority will c</w:t>
      </w:r>
      <w:r w:rsidR="00A97258" w:rsidRPr="0018753A">
        <w:rPr>
          <w:rFonts w:ascii="Arial" w:hAnsi="Arial" w:cs="Arial"/>
        </w:rPr>
        <w:t xml:space="preserve">onsider the details supplied by </w:t>
      </w:r>
      <w:r w:rsidRPr="0018753A">
        <w:rPr>
          <w:rFonts w:ascii="Arial" w:hAnsi="Arial" w:cs="Arial"/>
        </w:rPr>
        <w:t xml:space="preserve">the First Responder </w:t>
      </w:r>
      <w:r w:rsidR="00A97258" w:rsidRPr="0018753A">
        <w:rPr>
          <w:rFonts w:ascii="Arial" w:hAnsi="Arial" w:cs="Arial"/>
        </w:rPr>
        <w:t xml:space="preserve">on the NRM </w:t>
      </w:r>
      <w:r w:rsidRPr="0018753A">
        <w:rPr>
          <w:rFonts w:ascii="Arial" w:hAnsi="Arial" w:cs="Arial"/>
        </w:rPr>
        <w:t xml:space="preserve">Form along with any other evidence and apply a ‘reasonable grounds’ test to consider if the statement “I suspect but cannot prove” that the </w:t>
      </w:r>
      <w:r w:rsidR="00F91ACF" w:rsidRPr="0018753A">
        <w:rPr>
          <w:rFonts w:ascii="Arial" w:hAnsi="Arial" w:cs="Arial"/>
        </w:rPr>
        <w:t>child</w:t>
      </w:r>
      <w:r w:rsidRPr="0018753A">
        <w:rPr>
          <w:rFonts w:ascii="Arial" w:hAnsi="Arial" w:cs="Arial"/>
        </w:rPr>
        <w:t xml:space="preserve"> is a victim of trafficking holds true. First Responders may be required to supply further information at this stage if there is insufficient information available. </w:t>
      </w:r>
    </w:p>
    <w:p w:rsidR="00995D09" w:rsidRPr="0018753A" w:rsidRDefault="00995D09" w:rsidP="001A4111">
      <w:pPr>
        <w:rPr>
          <w:rFonts w:ascii="Arial" w:hAnsi="Arial" w:cs="Arial"/>
        </w:rPr>
      </w:pPr>
    </w:p>
    <w:p w:rsidR="00705AD9" w:rsidRPr="0018753A" w:rsidRDefault="00705AD9" w:rsidP="001A4111">
      <w:pPr>
        <w:rPr>
          <w:rFonts w:ascii="Arial" w:hAnsi="Arial" w:cs="Arial"/>
        </w:rPr>
      </w:pPr>
      <w:r w:rsidRPr="0018753A">
        <w:rPr>
          <w:rFonts w:ascii="Arial" w:hAnsi="Arial" w:cs="Arial"/>
        </w:rPr>
        <w:t>The expectation is that thi</w:t>
      </w:r>
      <w:r w:rsidR="00564ACD" w:rsidRPr="0018753A">
        <w:rPr>
          <w:rFonts w:ascii="Arial" w:hAnsi="Arial" w:cs="Arial"/>
        </w:rPr>
        <w:t>s decision will be made within five</w:t>
      </w:r>
      <w:r w:rsidRPr="0018753A">
        <w:rPr>
          <w:rFonts w:ascii="Arial" w:hAnsi="Arial" w:cs="Arial"/>
        </w:rPr>
        <w:t xml:space="preserve"> working days of referral. If the Competent Authority finds there are reasonable grounds to believe someone is a potential victim of trafficking, they will be granted a minimum of 45 calendar days for recovery and reflection. No detention or removal action will be taken against the subject during this time. </w:t>
      </w:r>
    </w:p>
    <w:p w:rsidR="00CE1F16" w:rsidRPr="0018753A" w:rsidRDefault="00CE1F16" w:rsidP="001A4111">
      <w:pPr>
        <w:rPr>
          <w:rFonts w:ascii="Arial" w:hAnsi="Arial" w:cs="Arial"/>
        </w:rPr>
      </w:pPr>
    </w:p>
    <w:p w:rsidR="001032BF" w:rsidRPr="0018753A" w:rsidRDefault="00E51EAB" w:rsidP="001A4111">
      <w:pPr>
        <w:rPr>
          <w:rFonts w:ascii="Arial" w:hAnsi="Arial" w:cs="Arial"/>
        </w:rPr>
      </w:pPr>
      <w:r w:rsidRPr="0018753A">
        <w:rPr>
          <w:rFonts w:ascii="Arial" w:hAnsi="Arial" w:cs="Arial"/>
        </w:rPr>
        <w:t>Once the decision has been reached, the Competent Authority will notify the First Responder</w:t>
      </w:r>
      <w:r w:rsidR="001032BF" w:rsidRPr="0018753A">
        <w:rPr>
          <w:rFonts w:ascii="Arial" w:hAnsi="Arial" w:cs="Arial"/>
        </w:rPr>
        <w:t xml:space="preserve"> and the child’s social worker and not to the child directly. </w:t>
      </w:r>
    </w:p>
    <w:p w:rsidR="00E51EAB" w:rsidRPr="0018753A" w:rsidRDefault="00E51EAB" w:rsidP="001A4111">
      <w:pPr>
        <w:rPr>
          <w:rFonts w:ascii="Arial" w:hAnsi="Arial" w:cs="Arial"/>
        </w:rPr>
      </w:pPr>
    </w:p>
    <w:p w:rsidR="00E51EAB" w:rsidRPr="0018753A" w:rsidRDefault="00E51EAB" w:rsidP="001A4111">
      <w:pPr>
        <w:rPr>
          <w:rFonts w:ascii="Arial" w:hAnsi="Arial" w:cs="Arial"/>
        </w:rPr>
      </w:pPr>
      <w:r w:rsidRPr="0018753A">
        <w:rPr>
          <w:rFonts w:ascii="Arial" w:hAnsi="Arial" w:cs="Arial"/>
        </w:rPr>
        <w:t xml:space="preserve">You may find that following a positive reasonable grounds decision you are still working with the child to ascertain more information that will assist the Competent Authority in reaching a conclusive grounds decision. In these circumstances you may request the 45 day reflection period be extended in order to ensure all relevant information has been obtained. The Competent Authority has the discretion to extend the 45 day reflection period when it is in the best interests of the child. Again, work in partnership and keep the Competent Authority informed of progress. </w:t>
      </w:r>
    </w:p>
    <w:p w:rsidR="00E51EAB" w:rsidRPr="0018753A" w:rsidRDefault="00E51EAB" w:rsidP="001A4111">
      <w:pPr>
        <w:rPr>
          <w:rFonts w:ascii="Arial" w:hAnsi="Arial" w:cs="Arial"/>
        </w:rPr>
      </w:pPr>
    </w:p>
    <w:p w:rsidR="00F91ACF" w:rsidRPr="0018753A" w:rsidRDefault="00202047" w:rsidP="001A4111">
      <w:pPr>
        <w:rPr>
          <w:rFonts w:ascii="Arial" w:hAnsi="Arial" w:cs="Arial"/>
        </w:rPr>
      </w:pPr>
      <w:r w:rsidRPr="0018753A">
        <w:rPr>
          <w:rFonts w:ascii="Arial" w:hAnsi="Arial" w:cs="Arial"/>
        </w:rPr>
        <w:t xml:space="preserve">If the decision is negative there will be no further trafficking identification decision. </w:t>
      </w:r>
    </w:p>
    <w:p w:rsidR="003446F8" w:rsidRPr="0018753A" w:rsidRDefault="003446F8" w:rsidP="001A4111">
      <w:pPr>
        <w:pStyle w:val="Default"/>
        <w:rPr>
          <w:color w:val="auto"/>
        </w:rPr>
      </w:pPr>
      <w:r w:rsidRPr="0018753A">
        <w:rPr>
          <w:color w:val="auto"/>
        </w:rPr>
        <w:lastRenderedPageBreak/>
        <w:t xml:space="preserve">Children’s Services should ensure a negative NRM decision does not have an adverse impact on the child’s care and does not override the statutory duty placed on local authorities by virtue of the Children Act 1989 and 2004; the Children (Scotland) Act 1995; and </w:t>
      </w:r>
      <w:r w:rsidR="007C0CAC" w:rsidRPr="0018753A">
        <w:rPr>
          <w:color w:val="auto"/>
        </w:rPr>
        <w:t>The Children (NI) Order 1995</w:t>
      </w:r>
      <w:r w:rsidRPr="0018753A">
        <w:rPr>
          <w:color w:val="auto"/>
        </w:rPr>
        <w:t>.</w:t>
      </w:r>
    </w:p>
    <w:p w:rsidR="0018753A" w:rsidRDefault="0018753A" w:rsidP="001A4111">
      <w:pPr>
        <w:rPr>
          <w:rFonts w:ascii="Arial" w:hAnsi="Arial" w:cs="Arial"/>
          <w:b/>
          <w:u w:val="single"/>
        </w:rPr>
      </w:pPr>
    </w:p>
    <w:p w:rsidR="00AC4B6A" w:rsidRPr="0018753A" w:rsidRDefault="00AC4B6A" w:rsidP="001A4111">
      <w:pPr>
        <w:rPr>
          <w:rFonts w:ascii="Arial" w:hAnsi="Arial" w:cs="Arial"/>
        </w:rPr>
      </w:pPr>
      <w:r w:rsidRPr="0018753A">
        <w:rPr>
          <w:rFonts w:ascii="Arial" w:hAnsi="Arial" w:cs="Arial"/>
          <w:b/>
          <w:u w:val="single"/>
        </w:rPr>
        <w:t>Review of Decision</w:t>
      </w:r>
    </w:p>
    <w:p w:rsidR="00AC4B6A" w:rsidRPr="0018753A" w:rsidRDefault="00AC4B6A" w:rsidP="001A4111">
      <w:pPr>
        <w:rPr>
          <w:rFonts w:ascii="Arial" w:hAnsi="Arial" w:cs="Arial"/>
        </w:rPr>
      </w:pPr>
    </w:p>
    <w:p w:rsidR="00705AD9" w:rsidRPr="0018753A" w:rsidRDefault="00202047" w:rsidP="001A4111">
      <w:pPr>
        <w:rPr>
          <w:rFonts w:ascii="Arial" w:hAnsi="Arial" w:cs="Arial"/>
        </w:rPr>
      </w:pPr>
      <w:r w:rsidRPr="0018753A">
        <w:rPr>
          <w:rFonts w:ascii="Arial" w:hAnsi="Arial" w:cs="Arial"/>
        </w:rPr>
        <w:t xml:space="preserve">If </w:t>
      </w:r>
      <w:r w:rsidR="00564ACD" w:rsidRPr="0018753A">
        <w:rPr>
          <w:rFonts w:ascii="Arial" w:hAnsi="Arial" w:cs="Arial"/>
        </w:rPr>
        <w:t>through ongoing assessments by Children’s S</w:t>
      </w:r>
      <w:r w:rsidR="00A32C68" w:rsidRPr="0018753A">
        <w:rPr>
          <w:rFonts w:ascii="Arial" w:hAnsi="Arial" w:cs="Arial"/>
        </w:rPr>
        <w:t xml:space="preserve">ervices the child is able to </w:t>
      </w:r>
      <w:r w:rsidR="00A818B8" w:rsidRPr="0018753A">
        <w:rPr>
          <w:rFonts w:ascii="Arial" w:hAnsi="Arial" w:cs="Arial"/>
        </w:rPr>
        <w:t xml:space="preserve">subsequently </w:t>
      </w:r>
      <w:r w:rsidR="00A32C68" w:rsidRPr="0018753A">
        <w:rPr>
          <w:rFonts w:ascii="Arial" w:hAnsi="Arial" w:cs="Arial"/>
        </w:rPr>
        <w:t>disclose</w:t>
      </w:r>
      <w:r w:rsidR="00A818B8" w:rsidRPr="0018753A">
        <w:rPr>
          <w:rFonts w:ascii="Arial" w:hAnsi="Arial" w:cs="Arial"/>
        </w:rPr>
        <w:t xml:space="preserve"> further</w:t>
      </w:r>
      <w:r w:rsidR="00A32C68" w:rsidRPr="0018753A">
        <w:rPr>
          <w:rFonts w:ascii="Arial" w:hAnsi="Arial" w:cs="Arial"/>
        </w:rPr>
        <w:t xml:space="preserve"> details</w:t>
      </w:r>
      <w:r w:rsidR="00564ACD" w:rsidRPr="0018753A">
        <w:rPr>
          <w:rFonts w:ascii="Arial" w:hAnsi="Arial" w:cs="Arial"/>
        </w:rPr>
        <w:t>,</w:t>
      </w:r>
      <w:r w:rsidR="00A32C68" w:rsidRPr="0018753A">
        <w:rPr>
          <w:rFonts w:ascii="Arial" w:hAnsi="Arial" w:cs="Arial"/>
        </w:rPr>
        <w:t xml:space="preserve"> or other professionals are ab</w:t>
      </w:r>
      <w:r w:rsidR="007D2D66" w:rsidRPr="0018753A">
        <w:rPr>
          <w:rFonts w:ascii="Arial" w:hAnsi="Arial" w:cs="Arial"/>
        </w:rPr>
        <w:t>le to provide more information</w:t>
      </w:r>
      <w:r w:rsidR="00564ACD" w:rsidRPr="0018753A">
        <w:rPr>
          <w:rFonts w:ascii="Arial" w:hAnsi="Arial" w:cs="Arial"/>
        </w:rPr>
        <w:t>,</w:t>
      </w:r>
      <w:r w:rsidR="007D2D66" w:rsidRPr="0018753A">
        <w:rPr>
          <w:rFonts w:ascii="Arial" w:hAnsi="Arial" w:cs="Arial"/>
        </w:rPr>
        <w:t xml:space="preserve"> </w:t>
      </w:r>
      <w:r w:rsidRPr="0018753A">
        <w:rPr>
          <w:rFonts w:ascii="Arial" w:hAnsi="Arial" w:cs="Arial"/>
        </w:rPr>
        <w:t xml:space="preserve">this can be submitted to the Competent Authority </w:t>
      </w:r>
      <w:r w:rsidR="007D2D66" w:rsidRPr="0018753A">
        <w:rPr>
          <w:rFonts w:ascii="Arial" w:hAnsi="Arial" w:cs="Arial"/>
        </w:rPr>
        <w:t xml:space="preserve">at a later date </w:t>
      </w:r>
      <w:r w:rsidRPr="0018753A">
        <w:rPr>
          <w:rFonts w:ascii="Arial" w:hAnsi="Arial" w:cs="Arial"/>
        </w:rPr>
        <w:t>asking for the decision to be reviewed.</w:t>
      </w:r>
    </w:p>
    <w:p w:rsidR="00705AD9" w:rsidRPr="0018753A" w:rsidRDefault="00705AD9" w:rsidP="001A4111">
      <w:pPr>
        <w:rPr>
          <w:rFonts w:ascii="Arial" w:hAnsi="Arial" w:cs="Arial"/>
          <w:u w:val="single"/>
        </w:rPr>
      </w:pPr>
    </w:p>
    <w:p w:rsidR="00705AD9" w:rsidRPr="0018753A" w:rsidRDefault="00705AD9" w:rsidP="001A4111">
      <w:pPr>
        <w:pStyle w:val="Heading2"/>
        <w:rPr>
          <w:rFonts w:cs="Arial"/>
          <w:u w:val="single"/>
        </w:rPr>
      </w:pPr>
      <w:r w:rsidRPr="0018753A">
        <w:rPr>
          <w:rFonts w:cs="Arial"/>
          <w:b/>
          <w:bCs/>
          <w:u w:val="single"/>
        </w:rPr>
        <w:t>NRM Conclusive Grounds Decision</w:t>
      </w:r>
    </w:p>
    <w:p w:rsidR="00A52741" w:rsidRPr="0018753A" w:rsidRDefault="00A52741" w:rsidP="001A4111">
      <w:pPr>
        <w:rPr>
          <w:rFonts w:ascii="Arial" w:hAnsi="Arial" w:cs="Arial"/>
        </w:rPr>
      </w:pPr>
    </w:p>
    <w:p w:rsidR="000D0CAE" w:rsidRPr="0018753A" w:rsidRDefault="00705AD9" w:rsidP="001A4111">
      <w:pPr>
        <w:rPr>
          <w:rFonts w:ascii="Arial" w:hAnsi="Arial" w:cs="Arial"/>
        </w:rPr>
      </w:pPr>
      <w:r w:rsidRPr="0018753A">
        <w:rPr>
          <w:rFonts w:ascii="Arial" w:hAnsi="Arial" w:cs="Arial"/>
        </w:rPr>
        <w:t xml:space="preserve">Following a positive reasonable grounds decision, Competent Authorities are required to make a second identification decision which is to conclusively decide if the individual is a victim of trafficking. </w:t>
      </w:r>
      <w:r w:rsidR="00FF7159" w:rsidRPr="0018753A">
        <w:rPr>
          <w:rFonts w:ascii="Arial" w:hAnsi="Arial" w:cs="Arial"/>
        </w:rPr>
        <w:t xml:space="preserve">At </w:t>
      </w:r>
      <w:r w:rsidR="00FD6B0B" w:rsidRPr="0018753A">
        <w:rPr>
          <w:rFonts w:ascii="Arial" w:hAnsi="Arial" w:cs="Arial"/>
        </w:rPr>
        <w:t xml:space="preserve">the </w:t>
      </w:r>
      <w:r w:rsidR="00FF7159" w:rsidRPr="0018753A">
        <w:rPr>
          <w:rFonts w:ascii="Arial" w:hAnsi="Arial" w:cs="Arial"/>
        </w:rPr>
        <w:t xml:space="preserve">conclusive stage the Competent Authority will consider whether, on the balance of probabilities, there is sufficient information to conclude that the individual has been trafficked. </w:t>
      </w:r>
      <w:r w:rsidRPr="0018753A">
        <w:rPr>
          <w:rFonts w:ascii="Arial" w:hAnsi="Arial" w:cs="Arial"/>
        </w:rPr>
        <w:t>The expectation is that a conclusive grounds decision will be made in 45 calendar days.</w:t>
      </w:r>
      <w:r w:rsidR="000D0CAE" w:rsidRPr="0018753A">
        <w:rPr>
          <w:rFonts w:ascii="Arial" w:hAnsi="Arial" w:cs="Arial"/>
        </w:rPr>
        <w:t xml:space="preserve"> However, some victims may need longer due to the levels of trauma and impact on their health and Competent Authorities have the option to extend the period of recovery and reflection in certain circumstances. </w:t>
      </w:r>
    </w:p>
    <w:p w:rsidR="00705AD9" w:rsidRPr="0018753A" w:rsidRDefault="00705AD9" w:rsidP="001A4111">
      <w:pPr>
        <w:rPr>
          <w:rFonts w:ascii="Arial" w:hAnsi="Arial" w:cs="Arial"/>
        </w:rPr>
      </w:pPr>
    </w:p>
    <w:p w:rsidR="007F42A0" w:rsidRPr="0018753A" w:rsidRDefault="00F45C7B" w:rsidP="001A4111">
      <w:pPr>
        <w:rPr>
          <w:rFonts w:ascii="Arial" w:hAnsi="Arial" w:cs="Arial"/>
        </w:rPr>
      </w:pPr>
      <w:r w:rsidRPr="0018753A">
        <w:rPr>
          <w:rFonts w:ascii="Arial" w:hAnsi="Arial" w:cs="Arial"/>
          <w:b/>
          <w:u w:val="single"/>
        </w:rPr>
        <w:t>What are the benefits of referring children into the NRM</w:t>
      </w:r>
      <w:r w:rsidR="00A52741" w:rsidRPr="0018753A">
        <w:rPr>
          <w:rFonts w:ascii="Arial" w:hAnsi="Arial" w:cs="Arial"/>
          <w:b/>
          <w:u w:val="single"/>
        </w:rPr>
        <w:t>?</w:t>
      </w:r>
    </w:p>
    <w:p w:rsidR="007F42A0" w:rsidRPr="0018753A" w:rsidRDefault="007F42A0" w:rsidP="001A4111">
      <w:pPr>
        <w:rPr>
          <w:rFonts w:ascii="Arial" w:hAnsi="Arial" w:cs="Arial"/>
          <w:b/>
          <w:u w:val="single"/>
        </w:rPr>
      </w:pPr>
    </w:p>
    <w:p w:rsidR="007F42A0" w:rsidRPr="0018753A" w:rsidRDefault="007F42A0" w:rsidP="001A4111">
      <w:pPr>
        <w:rPr>
          <w:rFonts w:ascii="Arial" w:hAnsi="Arial" w:cs="Arial"/>
        </w:rPr>
      </w:pPr>
      <w:r w:rsidRPr="0018753A">
        <w:rPr>
          <w:rFonts w:ascii="Arial" w:hAnsi="Arial" w:cs="Arial"/>
        </w:rPr>
        <w:t xml:space="preserve">NRM referrals will help </w:t>
      </w:r>
      <w:r w:rsidR="00621B2A" w:rsidRPr="0018753A">
        <w:rPr>
          <w:rFonts w:ascii="Arial" w:hAnsi="Arial" w:cs="Arial"/>
        </w:rPr>
        <w:t xml:space="preserve">Children’s Services </w:t>
      </w:r>
      <w:r w:rsidRPr="0018753A">
        <w:rPr>
          <w:rFonts w:ascii="Arial" w:hAnsi="Arial" w:cs="Arial"/>
        </w:rPr>
        <w:t xml:space="preserve">ensure a focused and appropriate response is in place for the child by ensuring all available information is gathered and shared quickly between partners. This will ensure the child’s needs are addressed and mitigating factors are taken into account such as the risk of the child going missing. </w:t>
      </w:r>
    </w:p>
    <w:p w:rsidR="00843432" w:rsidRPr="0018753A" w:rsidRDefault="00843432" w:rsidP="001A4111">
      <w:pPr>
        <w:pStyle w:val="Text"/>
        <w:rPr>
          <w:color w:val="auto"/>
          <w:sz w:val="24"/>
          <w:szCs w:val="24"/>
        </w:rPr>
      </w:pPr>
    </w:p>
    <w:p w:rsidR="00CE1F16" w:rsidRPr="0018753A" w:rsidRDefault="00995D09" w:rsidP="001A4111">
      <w:pPr>
        <w:rPr>
          <w:rFonts w:ascii="Arial" w:hAnsi="Arial" w:cs="Arial"/>
        </w:rPr>
      </w:pPr>
      <w:r w:rsidRPr="0018753A">
        <w:rPr>
          <w:rFonts w:ascii="Arial" w:hAnsi="Arial" w:cs="Arial"/>
        </w:rPr>
        <w:t xml:space="preserve">The NRM is an important tool in the fight against those who commit this </w:t>
      </w:r>
      <w:r w:rsidR="00B91017" w:rsidRPr="0018753A">
        <w:rPr>
          <w:rFonts w:ascii="Arial" w:hAnsi="Arial" w:cs="Arial"/>
        </w:rPr>
        <w:t>heinous</w:t>
      </w:r>
      <w:r w:rsidRPr="0018753A">
        <w:rPr>
          <w:rFonts w:ascii="Arial" w:hAnsi="Arial" w:cs="Arial"/>
        </w:rPr>
        <w:t xml:space="preserve"> crime.</w:t>
      </w:r>
      <w:r w:rsidRPr="0018753A" w:rsidDel="00995D09">
        <w:rPr>
          <w:rFonts w:ascii="Arial" w:hAnsi="Arial" w:cs="Arial"/>
        </w:rPr>
        <w:t xml:space="preserve"> </w:t>
      </w:r>
      <w:r w:rsidRPr="0018753A">
        <w:rPr>
          <w:rFonts w:ascii="Arial" w:hAnsi="Arial" w:cs="Arial"/>
        </w:rPr>
        <w:t>E</w:t>
      </w:r>
      <w:r w:rsidR="00CE1F16" w:rsidRPr="0018753A">
        <w:rPr>
          <w:rFonts w:ascii="Arial" w:hAnsi="Arial" w:cs="Arial"/>
        </w:rPr>
        <w:t xml:space="preserve">vidence </w:t>
      </w:r>
      <w:r w:rsidRPr="0018753A">
        <w:rPr>
          <w:rFonts w:ascii="Arial" w:hAnsi="Arial" w:cs="Arial"/>
        </w:rPr>
        <w:t xml:space="preserve">collected from referrals helps build a national picture and </w:t>
      </w:r>
      <w:r w:rsidR="00CE1F16" w:rsidRPr="0018753A">
        <w:rPr>
          <w:rFonts w:ascii="Arial" w:hAnsi="Arial" w:cs="Arial"/>
        </w:rPr>
        <w:t>inform</w:t>
      </w:r>
      <w:r w:rsidRPr="0018753A">
        <w:rPr>
          <w:rFonts w:ascii="Arial" w:hAnsi="Arial" w:cs="Arial"/>
        </w:rPr>
        <w:t>s</w:t>
      </w:r>
      <w:r w:rsidR="00CE1F16" w:rsidRPr="0018753A">
        <w:rPr>
          <w:rFonts w:ascii="Arial" w:hAnsi="Arial" w:cs="Arial"/>
        </w:rPr>
        <w:t xml:space="preserve"> </w:t>
      </w:r>
      <w:r w:rsidRPr="0018753A">
        <w:rPr>
          <w:rFonts w:ascii="Arial" w:hAnsi="Arial" w:cs="Arial"/>
        </w:rPr>
        <w:t xml:space="preserve">the decisions of </w:t>
      </w:r>
      <w:r w:rsidR="00CE1F16" w:rsidRPr="0018753A">
        <w:rPr>
          <w:rFonts w:ascii="Arial" w:hAnsi="Arial" w:cs="Arial"/>
        </w:rPr>
        <w:t>policy makers and operational staff</w:t>
      </w:r>
      <w:r w:rsidRPr="0018753A">
        <w:rPr>
          <w:rFonts w:ascii="Arial" w:hAnsi="Arial" w:cs="Arial"/>
        </w:rPr>
        <w:t xml:space="preserve">. </w:t>
      </w:r>
      <w:r w:rsidR="00843432" w:rsidRPr="0018753A">
        <w:rPr>
          <w:rFonts w:ascii="Arial" w:hAnsi="Arial" w:cs="Arial"/>
        </w:rPr>
        <w:t>In this sense NRM referrals and the intelligence they provide contribute directly to UK efforts to tackle human trafficking and may ultimately lead to</w:t>
      </w:r>
      <w:r w:rsidRPr="0018753A">
        <w:rPr>
          <w:rFonts w:ascii="Arial" w:hAnsi="Arial" w:cs="Arial"/>
        </w:rPr>
        <w:t xml:space="preserve"> a</w:t>
      </w:r>
      <w:r w:rsidR="00843432" w:rsidRPr="0018753A">
        <w:rPr>
          <w:rFonts w:ascii="Arial" w:hAnsi="Arial" w:cs="Arial"/>
        </w:rPr>
        <w:t xml:space="preserve"> reduction</w:t>
      </w:r>
      <w:r w:rsidRPr="0018753A">
        <w:rPr>
          <w:rFonts w:ascii="Arial" w:hAnsi="Arial" w:cs="Arial"/>
        </w:rPr>
        <w:t xml:space="preserve"> in the number</w:t>
      </w:r>
      <w:r w:rsidR="00843432" w:rsidRPr="0018753A">
        <w:rPr>
          <w:rFonts w:ascii="Arial" w:hAnsi="Arial" w:cs="Arial"/>
        </w:rPr>
        <w:t xml:space="preserve"> of child traffick</w:t>
      </w:r>
      <w:r w:rsidRPr="0018753A">
        <w:rPr>
          <w:rFonts w:ascii="Arial" w:hAnsi="Arial" w:cs="Arial"/>
        </w:rPr>
        <w:t>ing cases seen in the UK.</w:t>
      </w:r>
      <w:r w:rsidR="00843432" w:rsidRPr="0018753A">
        <w:rPr>
          <w:rFonts w:ascii="Arial" w:hAnsi="Arial" w:cs="Arial"/>
        </w:rPr>
        <w:t xml:space="preserve">  </w:t>
      </w:r>
      <w:r w:rsidR="002A48EA" w:rsidRPr="0018753A">
        <w:rPr>
          <w:rFonts w:ascii="Arial" w:hAnsi="Arial" w:cs="Arial"/>
        </w:rPr>
        <w:t xml:space="preserve">NRM referrals will also inform the authorities of the incidence of child trafficking and the source countries from which they have been trafficked.   </w:t>
      </w:r>
    </w:p>
    <w:p w:rsidR="00CE1F16" w:rsidRPr="0018753A" w:rsidRDefault="00CE1F16" w:rsidP="001A4111">
      <w:pPr>
        <w:rPr>
          <w:rFonts w:ascii="Arial" w:hAnsi="Arial" w:cs="Arial"/>
        </w:rPr>
      </w:pPr>
    </w:p>
    <w:p w:rsidR="00D401D6" w:rsidRPr="0018753A" w:rsidRDefault="00D401D6" w:rsidP="001A4111">
      <w:pPr>
        <w:rPr>
          <w:rFonts w:ascii="Arial" w:hAnsi="Arial" w:cs="Arial"/>
        </w:rPr>
      </w:pPr>
      <w:r w:rsidRPr="0018753A">
        <w:rPr>
          <w:rFonts w:ascii="Arial" w:hAnsi="Arial" w:cs="Arial"/>
        </w:rPr>
        <w:t xml:space="preserve">The NRM process encourages a joint multi-agency working approach between a variety of agencies and through this process a more rounded view of the evidence will be collected. This will not only assist in the referrals made but </w:t>
      </w:r>
      <w:r w:rsidR="00843CFC" w:rsidRPr="0018753A">
        <w:rPr>
          <w:rFonts w:ascii="Arial" w:hAnsi="Arial" w:cs="Arial"/>
        </w:rPr>
        <w:t xml:space="preserve">will </w:t>
      </w:r>
      <w:r w:rsidRPr="0018753A">
        <w:rPr>
          <w:rFonts w:ascii="Arial" w:hAnsi="Arial" w:cs="Arial"/>
        </w:rPr>
        <w:t xml:space="preserve">assist in the overall </w:t>
      </w:r>
      <w:r w:rsidR="00D94B00" w:rsidRPr="0018753A">
        <w:rPr>
          <w:rFonts w:ascii="Arial" w:hAnsi="Arial" w:cs="Arial"/>
        </w:rPr>
        <w:t>protection and</w:t>
      </w:r>
      <w:r w:rsidR="00BB5870" w:rsidRPr="0018753A">
        <w:rPr>
          <w:rFonts w:ascii="Arial" w:hAnsi="Arial" w:cs="Arial"/>
        </w:rPr>
        <w:t xml:space="preserve"> </w:t>
      </w:r>
      <w:r w:rsidRPr="0018753A">
        <w:rPr>
          <w:rFonts w:ascii="Arial" w:hAnsi="Arial" w:cs="Arial"/>
        </w:rPr>
        <w:t xml:space="preserve">safeguarding response for the child. </w:t>
      </w:r>
    </w:p>
    <w:p w:rsidR="00D401D6" w:rsidRPr="0018753A" w:rsidRDefault="00D401D6" w:rsidP="001A4111">
      <w:pPr>
        <w:rPr>
          <w:rFonts w:ascii="Arial" w:hAnsi="Arial" w:cs="Arial"/>
        </w:rPr>
      </w:pPr>
    </w:p>
    <w:p w:rsidR="005C042C" w:rsidRPr="0018753A" w:rsidRDefault="00D401D6" w:rsidP="001A4111">
      <w:pPr>
        <w:rPr>
          <w:rFonts w:ascii="Arial" w:hAnsi="Arial" w:cs="Arial"/>
        </w:rPr>
      </w:pPr>
      <w:r w:rsidRPr="0018753A">
        <w:rPr>
          <w:rFonts w:ascii="Arial" w:hAnsi="Arial" w:cs="Arial"/>
        </w:rPr>
        <w:t>In addition</w:t>
      </w:r>
      <w:r w:rsidR="00843CFC" w:rsidRPr="0018753A">
        <w:rPr>
          <w:rFonts w:ascii="Arial" w:hAnsi="Arial" w:cs="Arial"/>
        </w:rPr>
        <w:t>,</w:t>
      </w:r>
      <w:r w:rsidRPr="0018753A">
        <w:rPr>
          <w:rFonts w:ascii="Arial" w:hAnsi="Arial" w:cs="Arial"/>
        </w:rPr>
        <w:t xml:space="preserve"> w</w:t>
      </w:r>
      <w:r w:rsidR="00CE1F16" w:rsidRPr="0018753A">
        <w:rPr>
          <w:rFonts w:ascii="Arial" w:hAnsi="Arial" w:cs="Arial"/>
        </w:rPr>
        <w:t>here nece</w:t>
      </w:r>
      <w:r w:rsidR="00F45C7B" w:rsidRPr="0018753A">
        <w:rPr>
          <w:rFonts w:ascii="Arial" w:hAnsi="Arial" w:cs="Arial"/>
        </w:rPr>
        <w:t>ssary the Competent Authority will assist in regularising a child’s immigration status</w:t>
      </w:r>
      <w:r w:rsidR="00621B2A" w:rsidRPr="0018753A">
        <w:rPr>
          <w:rFonts w:ascii="Arial" w:hAnsi="Arial" w:cs="Arial"/>
        </w:rPr>
        <w:t xml:space="preserve"> if they require immigration leave to stay in the UK. </w:t>
      </w:r>
      <w:r w:rsidR="00FD6B0B" w:rsidRPr="0018753A">
        <w:rPr>
          <w:rFonts w:ascii="Arial" w:hAnsi="Arial" w:cs="Arial"/>
        </w:rPr>
        <w:t>I</w:t>
      </w:r>
      <w:r w:rsidR="009442B5" w:rsidRPr="0018753A">
        <w:rPr>
          <w:rFonts w:ascii="Arial" w:hAnsi="Arial" w:cs="Arial"/>
        </w:rPr>
        <w:t xml:space="preserve">f the child (when </w:t>
      </w:r>
      <w:r w:rsidR="00B91017" w:rsidRPr="0018753A">
        <w:rPr>
          <w:rFonts w:ascii="Arial" w:hAnsi="Arial" w:cs="Arial"/>
        </w:rPr>
        <w:t>they turn 18</w:t>
      </w:r>
      <w:r w:rsidR="009442B5" w:rsidRPr="0018753A">
        <w:rPr>
          <w:rFonts w:ascii="Arial" w:hAnsi="Arial" w:cs="Arial"/>
        </w:rPr>
        <w:t>) wishes to return to their country of origin</w:t>
      </w:r>
      <w:r w:rsidR="00523C82" w:rsidRPr="0018753A">
        <w:rPr>
          <w:rFonts w:ascii="Arial" w:hAnsi="Arial" w:cs="Arial"/>
        </w:rPr>
        <w:t>,</w:t>
      </w:r>
      <w:r w:rsidR="009442B5" w:rsidRPr="0018753A">
        <w:rPr>
          <w:rFonts w:ascii="Arial" w:hAnsi="Arial" w:cs="Arial"/>
        </w:rPr>
        <w:t xml:space="preserve"> certain services may</w:t>
      </w:r>
      <w:r w:rsidR="00FD6B0B" w:rsidRPr="0018753A">
        <w:rPr>
          <w:rFonts w:ascii="Arial" w:hAnsi="Arial" w:cs="Arial"/>
        </w:rPr>
        <w:t xml:space="preserve"> also</w:t>
      </w:r>
      <w:r w:rsidR="009442B5" w:rsidRPr="0018753A">
        <w:rPr>
          <w:rFonts w:ascii="Arial" w:hAnsi="Arial" w:cs="Arial"/>
        </w:rPr>
        <w:t xml:space="preserve"> be available</w:t>
      </w:r>
      <w:r w:rsidR="00621B2A" w:rsidRPr="0018753A">
        <w:rPr>
          <w:rFonts w:ascii="Arial" w:hAnsi="Arial" w:cs="Arial"/>
        </w:rPr>
        <w:t xml:space="preserve"> such as Assisted Voluntary Return</w:t>
      </w:r>
      <w:r w:rsidR="009442B5" w:rsidRPr="0018753A">
        <w:rPr>
          <w:rFonts w:ascii="Arial" w:hAnsi="Arial" w:cs="Arial"/>
        </w:rPr>
        <w:t xml:space="preserve"> which </w:t>
      </w:r>
      <w:r w:rsidR="00FD6B0B" w:rsidRPr="0018753A">
        <w:rPr>
          <w:rFonts w:ascii="Arial" w:hAnsi="Arial" w:cs="Arial"/>
        </w:rPr>
        <w:t>provides</w:t>
      </w:r>
      <w:r w:rsidR="009442B5" w:rsidRPr="0018753A">
        <w:rPr>
          <w:rFonts w:ascii="Arial" w:hAnsi="Arial" w:cs="Arial"/>
        </w:rPr>
        <w:t xml:space="preserve"> support, advice and guidance to </w:t>
      </w:r>
      <w:r w:rsidR="00FD6B0B" w:rsidRPr="0018753A">
        <w:rPr>
          <w:rFonts w:ascii="Arial" w:hAnsi="Arial" w:cs="Arial"/>
        </w:rPr>
        <w:t xml:space="preserve">help them with their return and reintegration. </w:t>
      </w:r>
    </w:p>
    <w:p w:rsidR="00472C97" w:rsidRPr="0018753A" w:rsidRDefault="00472C97" w:rsidP="001A4111">
      <w:pPr>
        <w:pStyle w:val="Heading1"/>
        <w:ind w:left="-900" w:firstLine="900"/>
        <w:rPr>
          <w:sz w:val="24"/>
          <w:szCs w:val="24"/>
          <w:u w:val="single"/>
        </w:rPr>
      </w:pPr>
      <w:bookmarkStart w:id="1" w:name="_Toc247544183"/>
      <w:bookmarkStart w:id="2" w:name="_Toc273708411"/>
      <w:bookmarkStart w:id="3" w:name="_Toc275259821"/>
      <w:r w:rsidRPr="0018753A">
        <w:rPr>
          <w:sz w:val="24"/>
          <w:szCs w:val="24"/>
          <w:u w:val="single"/>
        </w:rPr>
        <w:lastRenderedPageBreak/>
        <w:t xml:space="preserve">Further Information </w:t>
      </w:r>
    </w:p>
    <w:p w:rsidR="0028435C" w:rsidRPr="0018753A" w:rsidRDefault="0028435C" w:rsidP="001A4111">
      <w:pPr>
        <w:pStyle w:val="Heading1"/>
        <w:ind w:left="-900" w:firstLine="900"/>
        <w:rPr>
          <w:sz w:val="24"/>
          <w:szCs w:val="24"/>
          <w:u w:val="single"/>
        </w:rPr>
      </w:pPr>
      <w:r w:rsidRPr="0018753A">
        <w:rPr>
          <w:sz w:val="24"/>
          <w:szCs w:val="24"/>
          <w:u w:val="single"/>
        </w:rPr>
        <w:t xml:space="preserve">Indicators </w:t>
      </w:r>
      <w:bookmarkEnd w:id="1"/>
      <w:r w:rsidRPr="0018753A">
        <w:rPr>
          <w:sz w:val="24"/>
          <w:szCs w:val="24"/>
          <w:u w:val="single"/>
        </w:rPr>
        <w:t>of trafficking</w:t>
      </w:r>
      <w:bookmarkEnd w:id="2"/>
      <w:bookmarkEnd w:id="3"/>
      <w:r w:rsidRPr="0018753A">
        <w:rPr>
          <w:sz w:val="24"/>
          <w:szCs w:val="24"/>
          <w:u w:val="single"/>
        </w:rPr>
        <w:t xml:space="preserve"> </w:t>
      </w:r>
    </w:p>
    <w:p w:rsidR="0028435C" w:rsidRPr="0018753A" w:rsidRDefault="0028435C" w:rsidP="001A4111">
      <w:pPr>
        <w:ind w:left="-900"/>
        <w:rPr>
          <w:rFonts w:cs="Arial"/>
        </w:rPr>
      </w:pPr>
    </w:p>
    <w:p w:rsidR="008C3FD3" w:rsidRDefault="008C3FD3" w:rsidP="001A4111">
      <w:pPr>
        <w:pStyle w:val="Default"/>
        <w:rPr>
          <w:color w:val="auto"/>
        </w:rPr>
      </w:pPr>
      <w:bookmarkStart w:id="4" w:name="_Key_signs_to"/>
      <w:bookmarkEnd w:id="4"/>
      <w:r w:rsidRPr="0018753A">
        <w:rPr>
          <w:color w:val="auto"/>
        </w:rPr>
        <w:t>A comprehensive list of potential indicators of children who may have been trafficked is provided in the NRM child referral form which can be found at:</w:t>
      </w:r>
    </w:p>
    <w:p w:rsidR="0018753A" w:rsidRPr="0018753A" w:rsidRDefault="0018753A" w:rsidP="001A4111">
      <w:pPr>
        <w:pStyle w:val="Default"/>
        <w:rPr>
          <w:color w:val="auto"/>
        </w:rPr>
      </w:pPr>
    </w:p>
    <w:p w:rsidR="000938FE" w:rsidRDefault="008203D0" w:rsidP="001A4111">
      <w:pPr>
        <w:rPr>
          <w:rFonts w:ascii="Arial" w:hAnsi="Arial" w:cs="Arial"/>
        </w:rPr>
      </w:pPr>
      <w:hyperlink r:id="rId12" w:history="1">
        <w:r w:rsidR="000938FE" w:rsidRPr="0018753A">
          <w:rPr>
            <w:rStyle w:val="Hyperlink"/>
            <w:rFonts w:ascii="Arial" w:hAnsi="Arial" w:cs="Arial"/>
            <w:color w:val="auto"/>
          </w:rPr>
          <w:t>www.gov.uk/government/publications/human-trafficking-victims-referral-and-assessment-forms</w:t>
        </w:r>
      </w:hyperlink>
      <w:r w:rsidR="000938FE" w:rsidRPr="0018753A">
        <w:rPr>
          <w:rFonts w:ascii="Arial" w:hAnsi="Arial" w:cs="Arial"/>
        </w:rPr>
        <w:t xml:space="preserve"> </w:t>
      </w:r>
    </w:p>
    <w:p w:rsidR="0018753A" w:rsidRPr="0018753A" w:rsidRDefault="0018753A" w:rsidP="001A4111">
      <w:pPr>
        <w:rPr>
          <w:rFonts w:ascii="Arial" w:hAnsi="Arial" w:cs="Arial"/>
        </w:rPr>
      </w:pPr>
    </w:p>
    <w:p w:rsidR="0018753A" w:rsidRPr="0018753A" w:rsidRDefault="008203D0" w:rsidP="001A4111">
      <w:pPr>
        <w:rPr>
          <w:rFonts w:ascii="Arial" w:hAnsi="Arial" w:cs="Arial"/>
        </w:rPr>
      </w:pPr>
      <w:hyperlink r:id="rId13" w:history="1">
        <w:r w:rsidR="0018753A" w:rsidRPr="0018753A">
          <w:rPr>
            <w:rStyle w:val="Hyperlink"/>
            <w:rFonts w:ascii="Arial" w:hAnsi="Arial" w:cs="Arial"/>
            <w:color w:val="auto"/>
          </w:rPr>
          <w:t>www.scotland.gov.uk/Topics/Justice/crimes/humantraffick</w:t>
        </w:r>
      </w:hyperlink>
    </w:p>
    <w:p w:rsidR="0018753A" w:rsidRDefault="0018753A" w:rsidP="001A4111"/>
    <w:p w:rsidR="008C3FD3" w:rsidRPr="0018753A" w:rsidRDefault="008203D0" w:rsidP="001A4111">
      <w:pPr>
        <w:rPr>
          <w:rFonts w:ascii="Arial" w:hAnsi="Arial" w:cs="Arial"/>
        </w:rPr>
      </w:pPr>
      <w:hyperlink r:id="rId14" w:history="1">
        <w:r w:rsidR="008C3FD3" w:rsidRPr="0018753A">
          <w:rPr>
            <w:rStyle w:val="Hyperlink"/>
            <w:rFonts w:ascii="Arial" w:hAnsi="Arial" w:cs="Arial"/>
            <w:color w:val="auto"/>
          </w:rPr>
          <w:t>www.soca.gov.uk/about-soca/about-the-ukhtc/national-referral-mechanism</w:t>
        </w:r>
      </w:hyperlink>
    </w:p>
    <w:p w:rsidR="008C3FD3" w:rsidRPr="0018753A" w:rsidRDefault="008C3FD3" w:rsidP="001A4111">
      <w:pPr>
        <w:pStyle w:val="Default"/>
        <w:rPr>
          <w:color w:val="auto"/>
        </w:rPr>
      </w:pPr>
    </w:p>
    <w:p w:rsidR="008C3FD3" w:rsidRPr="0018753A" w:rsidRDefault="008C3FD3" w:rsidP="001A4111">
      <w:pPr>
        <w:pStyle w:val="Default"/>
        <w:rPr>
          <w:color w:val="auto"/>
        </w:rPr>
      </w:pPr>
      <w:r w:rsidRPr="0018753A">
        <w:rPr>
          <w:color w:val="auto"/>
        </w:rPr>
        <w:t xml:space="preserve">This is not an exhaustive or definitive list but it does highlight the more common indicators that may be identified. They should assist First Responders in making a primary assessment of whether the individuals encountered are or may be potential victims of trafficking.  </w:t>
      </w:r>
    </w:p>
    <w:p w:rsidR="008C3FD3" w:rsidRPr="0018753A" w:rsidRDefault="008C3FD3" w:rsidP="001A4111">
      <w:pPr>
        <w:pStyle w:val="Default"/>
        <w:rPr>
          <w:color w:val="auto"/>
        </w:rPr>
      </w:pPr>
    </w:p>
    <w:p w:rsidR="008C3FD3" w:rsidRPr="0018753A" w:rsidRDefault="008C3FD3" w:rsidP="001A4111">
      <w:pPr>
        <w:pStyle w:val="Default"/>
        <w:rPr>
          <w:color w:val="auto"/>
        </w:rPr>
      </w:pPr>
      <w:r w:rsidRPr="0018753A">
        <w:rPr>
          <w:color w:val="auto"/>
        </w:rPr>
        <w:t xml:space="preserve">It is not the case that a set number of indicators will equate to a person being a victim. One or a combination of factors could suggest a person is a potential victim, so each case should be considered on its own merits. Indicators highlight a potential situation to First Responders, who should then decide whether to make a referral into the National Referral Mechanism (NRM). </w:t>
      </w:r>
    </w:p>
    <w:p w:rsidR="008C3FD3" w:rsidRPr="0018753A" w:rsidRDefault="008C3FD3" w:rsidP="001A4111">
      <w:pPr>
        <w:pStyle w:val="Default"/>
        <w:rPr>
          <w:color w:val="auto"/>
        </w:rPr>
      </w:pPr>
    </w:p>
    <w:p w:rsidR="0028435C" w:rsidRPr="0018753A" w:rsidRDefault="0028435C" w:rsidP="001A4111">
      <w:pPr>
        <w:pStyle w:val="Default"/>
        <w:rPr>
          <w:color w:val="auto"/>
        </w:rPr>
      </w:pPr>
      <w:r w:rsidRPr="0018753A">
        <w:rPr>
          <w:color w:val="auto"/>
        </w:rPr>
        <w:t xml:space="preserve">Potential victims of trafficking may be unforthcoming with information, and may tell their stories with obvious errors. It is not uncommon for traffickers to </w:t>
      </w:r>
      <w:r w:rsidR="002A48EA" w:rsidRPr="0018753A">
        <w:rPr>
          <w:color w:val="auto"/>
        </w:rPr>
        <w:t xml:space="preserve">coach victims or </w:t>
      </w:r>
      <w:r w:rsidRPr="0018753A">
        <w:rPr>
          <w:color w:val="auto"/>
        </w:rPr>
        <w:t>provide stories for victims to tell if approached by the authorities</w:t>
      </w:r>
      <w:r w:rsidR="002A48EA" w:rsidRPr="0018753A">
        <w:rPr>
          <w:color w:val="auto"/>
        </w:rPr>
        <w:t>.</w:t>
      </w:r>
      <w:r w:rsidRPr="0018753A">
        <w:rPr>
          <w:color w:val="auto"/>
        </w:rPr>
        <w:t xml:space="preserve"> </w:t>
      </w:r>
      <w:r w:rsidR="002A48EA" w:rsidRPr="0018753A">
        <w:rPr>
          <w:color w:val="auto"/>
        </w:rPr>
        <w:t>T</w:t>
      </w:r>
      <w:r w:rsidRPr="0018753A">
        <w:rPr>
          <w:color w:val="auto"/>
        </w:rPr>
        <w:t xml:space="preserve">he errors or lack of reality may be because their initial stories are </w:t>
      </w:r>
      <w:r w:rsidR="002A48EA" w:rsidRPr="0018753A">
        <w:rPr>
          <w:color w:val="auto"/>
        </w:rPr>
        <w:t xml:space="preserve">created </w:t>
      </w:r>
      <w:r w:rsidRPr="0018753A">
        <w:rPr>
          <w:color w:val="auto"/>
        </w:rPr>
        <w:t>by others and learnt. Victims’ early accounts may also be affected by the impact of trauma. In particular, victims may experience Post Traumatic Stress Disorder, which can result in symptoms of hostility, aggression, difficulty in recalling details or entire episodes, and difficulty concentrating.</w:t>
      </w:r>
      <w:r w:rsidR="002A48EA" w:rsidRPr="0018753A">
        <w:rPr>
          <w:color w:val="auto"/>
        </w:rPr>
        <w:t xml:space="preserve"> They may also be uncertain about the places and countries they have travelled through as their traffickers are likely to withhold that information from them.</w:t>
      </w:r>
    </w:p>
    <w:p w:rsidR="0028435C" w:rsidRPr="0018753A" w:rsidRDefault="0028435C" w:rsidP="001A4111">
      <w:pPr>
        <w:pStyle w:val="Default"/>
        <w:ind w:left="-900"/>
        <w:rPr>
          <w:color w:val="auto"/>
        </w:rPr>
      </w:pPr>
    </w:p>
    <w:p w:rsidR="0028435C" w:rsidRPr="0018753A" w:rsidRDefault="0028435C" w:rsidP="001A4111">
      <w:pPr>
        <w:pStyle w:val="Default"/>
        <w:rPr>
          <w:color w:val="auto"/>
        </w:rPr>
      </w:pPr>
      <w:r w:rsidRPr="0018753A">
        <w:rPr>
          <w:color w:val="auto"/>
        </w:rPr>
        <w:t>Be prepared to encounter victims with varying English language skills or other communication barriers. You should not use family members, friends or unqualified members of the public to interpret.</w:t>
      </w:r>
    </w:p>
    <w:p w:rsidR="002A48EA" w:rsidRPr="0018753A" w:rsidRDefault="002A48EA" w:rsidP="001A4111">
      <w:pPr>
        <w:pStyle w:val="Default"/>
        <w:rPr>
          <w:color w:val="auto"/>
        </w:rPr>
      </w:pPr>
    </w:p>
    <w:p w:rsidR="007A75EA" w:rsidRPr="0018753A" w:rsidRDefault="007A75EA" w:rsidP="001A4111">
      <w:pPr>
        <w:rPr>
          <w:rFonts w:ascii="Arial" w:hAnsi="Arial" w:cs="Arial"/>
          <w:b/>
          <w:u w:val="single"/>
        </w:rPr>
      </w:pPr>
      <w:r w:rsidRPr="0018753A">
        <w:rPr>
          <w:rFonts w:ascii="Arial" w:hAnsi="Arial" w:cs="Arial"/>
          <w:b/>
          <w:u w:val="single"/>
        </w:rPr>
        <w:t xml:space="preserve">Children encountered in </w:t>
      </w:r>
      <w:r w:rsidR="00460D9C" w:rsidRPr="0018753A">
        <w:rPr>
          <w:rFonts w:ascii="Arial" w:hAnsi="Arial" w:cs="Arial"/>
          <w:b/>
          <w:u w:val="single"/>
        </w:rPr>
        <w:t xml:space="preserve">situations of </w:t>
      </w:r>
      <w:r w:rsidRPr="0018753A">
        <w:rPr>
          <w:rFonts w:ascii="Arial" w:hAnsi="Arial" w:cs="Arial"/>
          <w:b/>
          <w:u w:val="single"/>
        </w:rPr>
        <w:t>criminal exp</w:t>
      </w:r>
      <w:r w:rsidR="00460D9C" w:rsidRPr="0018753A">
        <w:rPr>
          <w:rFonts w:ascii="Arial" w:hAnsi="Arial" w:cs="Arial"/>
          <w:b/>
          <w:u w:val="single"/>
        </w:rPr>
        <w:t>loitation</w:t>
      </w:r>
    </w:p>
    <w:p w:rsidR="00460D9C" w:rsidRPr="0018753A" w:rsidRDefault="00460D9C" w:rsidP="001A4111">
      <w:pPr>
        <w:rPr>
          <w:rFonts w:ascii="Arial" w:hAnsi="Arial" w:cs="Arial"/>
        </w:rPr>
      </w:pPr>
    </w:p>
    <w:p w:rsidR="007A75EA" w:rsidRPr="0018753A" w:rsidRDefault="007A75EA" w:rsidP="001A4111">
      <w:pPr>
        <w:rPr>
          <w:rFonts w:ascii="Arial" w:hAnsi="Arial" w:cs="Arial"/>
        </w:rPr>
      </w:pPr>
      <w:r w:rsidRPr="0018753A">
        <w:rPr>
          <w:rFonts w:ascii="Arial" w:hAnsi="Arial" w:cs="Arial"/>
        </w:rPr>
        <w:t>Frontline staff should bear in mind that trafficked children can be forced into forms of criminal activity as part of their exploitation, for example gardeners in cannabis factories or as pick pockets. These victims are some of the most vulnerable and least likely to admit their situation to law enforcement due to the threats made on them by the traffickers. In these cases, when the signs are not identified, the young person ends up being charged, prosecuted and convicted of offences committed wh</w:t>
      </w:r>
      <w:r w:rsidR="00157049" w:rsidRPr="0018753A">
        <w:rPr>
          <w:rFonts w:ascii="Arial" w:hAnsi="Arial" w:cs="Arial"/>
        </w:rPr>
        <w:t>ilst being exploited. Often, such children</w:t>
      </w:r>
      <w:r w:rsidRPr="0018753A">
        <w:rPr>
          <w:rFonts w:ascii="Arial" w:hAnsi="Arial" w:cs="Arial"/>
        </w:rPr>
        <w:t xml:space="preserve"> are instructed by their controllers to plead guilty, then when</w:t>
      </w:r>
      <w:r w:rsidR="00157049" w:rsidRPr="0018753A">
        <w:rPr>
          <w:rFonts w:ascii="Arial" w:hAnsi="Arial" w:cs="Arial"/>
        </w:rPr>
        <w:t xml:space="preserve"> they are</w:t>
      </w:r>
      <w:r w:rsidRPr="0018753A">
        <w:rPr>
          <w:rFonts w:ascii="Arial" w:hAnsi="Arial" w:cs="Arial"/>
        </w:rPr>
        <w:t xml:space="preserve"> released from their sentence </w:t>
      </w:r>
      <w:r w:rsidR="00157049" w:rsidRPr="0018753A">
        <w:rPr>
          <w:rFonts w:ascii="Arial" w:hAnsi="Arial" w:cs="Arial"/>
        </w:rPr>
        <w:t xml:space="preserve">they </w:t>
      </w:r>
      <w:r w:rsidRPr="0018753A">
        <w:rPr>
          <w:rFonts w:ascii="Arial" w:hAnsi="Arial" w:cs="Arial"/>
        </w:rPr>
        <w:t xml:space="preserve">are retrafficked. </w:t>
      </w:r>
    </w:p>
    <w:p w:rsidR="007A75EA" w:rsidRPr="0018753A" w:rsidRDefault="007A75EA" w:rsidP="001A4111">
      <w:pPr>
        <w:rPr>
          <w:rFonts w:ascii="Arial" w:hAnsi="Arial" w:cs="Arial"/>
        </w:rPr>
      </w:pPr>
    </w:p>
    <w:p w:rsidR="007A75EA" w:rsidRPr="0018753A" w:rsidRDefault="007A75EA" w:rsidP="001A4111">
      <w:r w:rsidRPr="0018753A">
        <w:rPr>
          <w:rFonts w:ascii="Arial" w:hAnsi="Arial" w:cs="Arial"/>
        </w:rPr>
        <w:t xml:space="preserve">Law enforcement officers should always be alert to the possibility that any child encountered in such situations could be a victim of trafficking. Child protection obligations apply where the young person has been a victim of crime and also the fact that any person under the age of 18 years cannot consent to their own trafficking. Where circumstances give rise to reasonable suspicion that the young person is bring exploited or abused, a child welfare response should be taken and child protection officers utilised. </w:t>
      </w:r>
    </w:p>
    <w:p w:rsidR="007A75EA" w:rsidRPr="0018753A" w:rsidRDefault="007A75EA" w:rsidP="001A4111"/>
    <w:p w:rsidR="007A75EA" w:rsidRPr="0018753A" w:rsidRDefault="007A75EA" w:rsidP="001A4111">
      <w:r w:rsidRPr="0018753A">
        <w:rPr>
          <w:rFonts w:ascii="Arial" w:hAnsi="Arial" w:cs="Arial"/>
        </w:rPr>
        <w:t xml:space="preserve">Law enforcement should work with local authorities to ensure early identification of trafficked victims before entering any suspected cannabis farm. In the planning stage of any proactive operations or other police interventions on cannabis farms, dual operational planning should focus not only on the recovery of illegal drugs and the arrest of members of criminal enterprises, but also on the safeguarding of any children who are being exploited on the premises. </w:t>
      </w:r>
    </w:p>
    <w:p w:rsidR="002A48EA" w:rsidRPr="0018753A" w:rsidRDefault="007A75EA" w:rsidP="001A4111">
      <w:r w:rsidRPr="0018753A">
        <w:t> </w:t>
      </w:r>
    </w:p>
    <w:p w:rsidR="008C3FD3" w:rsidRPr="0018753A" w:rsidRDefault="00D86CC5" w:rsidP="001A4111">
      <w:pPr>
        <w:pStyle w:val="Default"/>
        <w:rPr>
          <w:b/>
          <w:bCs/>
          <w:color w:val="auto"/>
          <w:u w:val="single"/>
        </w:rPr>
      </w:pPr>
      <w:r w:rsidRPr="0018753A">
        <w:rPr>
          <w:b/>
          <w:bCs/>
          <w:color w:val="auto"/>
          <w:u w:val="single"/>
        </w:rPr>
        <w:t>Other Useful Documents</w:t>
      </w:r>
    </w:p>
    <w:p w:rsidR="00D86CC5" w:rsidRPr="0018753A" w:rsidRDefault="00D86CC5" w:rsidP="001A4111">
      <w:pPr>
        <w:rPr>
          <w:rFonts w:ascii="Arial" w:hAnsi="Arial" w:cs="Arial"/>
        </w:rPr>
      </w:pPr>
    </w:p>
    <w:p w:rsidR="00AB569F" w:rsidRPr="0018753A" w:rsidRDefault="008203D0" w:rsidP="001A4111">
      <w:pPr>
        <w:rPr>
          <w:rFonts w:ascii="Arial" w:hAnsi="Arial" w:cs="Arial"/>
          <w:sz w:val="20"/>
          <w:szCs w:val="20"/>
        </w:rPr>
      </w:pPr>
      <w:hyperlink r:id="rId15" w:history="1">
        <w:r w:rsidR="001C3EF1" w:rsidRPr="0018753A">
          <w:rPr>
            <w:rStyle w:val="Hyperlink"/>
            <w:rFonts w:ascii="Arial" w:hAnsi="Arial" w:cs="Arial"/>
            <w:color w:val="auto"/>
          </w:rPr>
          <w:t>Safeguard</w:t>
        </w:r>
        <w:r w:rsidR="00D86CC5" w:rsidRPr="0018753A">
          <w:rPr>
            <w:rStyle w:val="Hyperlink"/>
            <w:rFonts w:ascii="Arial" w:hAnsi="Arial" w:cs="Arial"/>
            <w:color w:val="auto"/>
          </w:rPr>
          <w:t>ing Children Who May Have Been T</w:t>
        </w:r>
        <w:r w:rsidR="001C3EF1" w:rsidRPr="0018753A">
          <w:rPr>
            <w:rStyle w:val="Hyperlink"/>
            <w:rFonts w:ascii="Arial" w:hAnsi="Arial" w:cs="Arial"/>
            <w:color w:val="auto"/>
          </w:rPr>
          <w:t>rafficked</w:t>
        </w:r>
      </w:hyperlink>
      <w:r w:rsidR="001C3EF1" w:rsidRPr="0018753A">
        <w:rPr>
          <w:rFonts w:ascii="Arial" w:hAnsi="Arial" w:cs="Arial"/>
        </w:rPr>
        <w:t>, issued jointly by the Department for Education and the Home Office</w:t>
      </w:r>
      <w:r w:rsidR="0018753A">
        <w:rPr>
          <w:rFonts w:ascii="Arial" w:hAnsi="Arial" w:cs="Arial"/>
        </w:rPr>
        <w:t>,</w:t>
      </w:r>
      <w:r w:rsidR="001C3EF1" w:rsidRPr="0018753A">
        <w:rPr>
          <w:rFonts w:ascii="Arial" w:hAnsi="Arial" w:cs="Arial"/>
        </w:rPr>
        <w:t xml:space="preserve"> </w:t>
      </w:r>
      <w:r w:rsidR="0018753A">
        <w:rPr>
          <w:rFonts w:ascii="Arial" w:hAnsi="Arial" w:cs="Arial"/>
        </w:rPr>
        <w:t xml:space="preserve">and </w:t>
      </w:r>
      <w:hyperlink r:id="rId16" w:history="1">
        <w:r w:rsidR="0018753A" w:rsidRPr="0018753A">
          <w:rPr>
            <w:rStyle w:val="Hyperlink"/>
            <w:rFonts w:ascii="Arial" w:hAnsi="Arial" w:cs="Arial"/>
          </w:rPr>
          <w:t>Safeguarding Children in Scotland</w:t>
        </w:r>
      </w:hyperlink>
      <w:r w:rsidR="0018753A">
        <w:rPr>
          <w:rFonts w:ascii="Arial" w:hAnsi="Arial" w:cs="Arial"/>
        </w:rPr>
        <w:t xml:space="preserve"> who</w:t>
      </w:r>
      <w:r w:rsidR="00896ABD">
        <w:rPr>
          <w:rFonts w:ascii="Arial" w:hAnsi="Arial" w:cs="Arial"/>
        </w:rPr>
        <w:t xml:space="preserve"> may have been Trafficked issued</w:t>
      </w:r>
      <w:r w:rsidR="0018753A">
        <w:rPr>
          <w:rFonts w:ascii="Arial" w:hAnsi="Arial" w:cs="Arial"/>
        </w:rPr>
        <w:t xml:space="preserve"> by the Scottish Government, provide</w:t>
      </w:r>
      <w:r w:rsidR="001C3EF1" w:rsidRPr="0018753A">
        <w:rPr>
          <w:rFonts w:ascii="Arial" w:hAnsi="Arial" w:cs="Arial"/>
        </w:rPr>
        <w:t xml:space="preserve"> u</w:t>
      </w:r>
      <w:r w:rsidR="00AB569F" w:rsidRPr="0018753A">
        <w:rPr>
          <w:rFonts w:ascii="Arial" w:hAnsi="Arial" w:cs="Arial"/>
        </w:rPr>
        <w:t xml:space="preserve">pdated </w:t>
      </w:r>
      <w:r w:rsidR="001C3EF1" w:rsidRPr="0018753A">
        <w:rPr>
          <w:rFonts w:ascii="Arial" w:hAnsi="Arial" w:cs="Arial"/>
        </w:rPr>
        <w:t xml:space="preserve">practice </w:t>
      </w:r>
      <w:r w:rsidR="00AB569F" w:rsidRPr="0018753A">
        <w:rPr>
          <w:rFonts w:ascii="Arial" w:hAnsi="Arial" w:cs="Arial"/>
        </w:rPr>
        <w:t xml:space="preserve">guidance on child trafficking. </w:t>
      </w:r>
      <w:r w:rsidR="0018753A">
        <w:rPr>
          <w:rFonts w:ascii="Arial" w:hAnsi="Arial" w:cs="Arial"/>
        </w:rPr>
        <w:t>These documents also provide</w:t>
      </w:r>
      <w:r w:rsidR="00AB569F" w:rsidRPr="0018753A">
        <w:rPr>
          <w:rFonts w:ascii="Arial" w:hAnsi="Arial" w:cs="Arial"/>
        </w:rPr>
        <w:t xml:space="preserve"> details of national agencies and areas of local effective practice that can provide support.</w:t>
      </w:r>
    </w:p>
    <w:p w:rsidR="00AB569F" w:rsidRPr="0018753A" w:rsidRDefault="00AB569F" w:rsidP="001A4111">
      <w:pPr>
        <w:rPr>
          <w:rFonts w:ascii="Arial" w:hAnsi="Arial" w:cs="Arial"/>
          <w:sz w:val="20"/>
          <w:szCs w:val="20"/>
        </w:rPr>
      </w:pPr>
    </w:p>
    <w:p w:rsidR="00896ABD" w:rsidRDefault="001C3EF1" w:rsidP="001A4111">
      <w:pPr>
        <w:pStyle w:val="NormalWeb"/>
        <w:rPr>
          <w:rFonts w:ascii="Arial" w:hAnsi="Arial" w:cs="Arial"/>
        </w:rPr>
      </w:pPr>
      <w:r w:rsidRPr="0018753A">
        <w:rPr>
          <w:rFonts w:ascii="Arial" w:hAnsi="Arial" w:cs="Arial"/>
        </w:rPr>
        <w:t xml:space="preserve">The </w:t>
      </w:r>
      <w:r w:rsidR="00D86CC5" w:rsidRPr="0018753A">
        <w:rPr>
          <w:rFonts w:ascii="Arial" w:hAnsi="Arial" w:cs="Arial"/>
        </w:rPr>
        <w:t xml:space="preserve">above </w:t>
      </w:r>
      <w:r w:rsidR="00896ABD">
        <w:rPr>
          <w:rFonts w:ascii="Arial" w:hAnsi="Arial" w:cs="Arial"/>
        </w:rPr>
        <w:t xml:space="preserve">Department for Education and Home Office </w:t>
      </w:r>
      <w:r w:rsidRPr="0018753A">
        <w:rPr>
          <w:rFonts w:ascii="Arial" w:hAnsi="Arial" w:cs="Arial"/>
        </w:rPr>
        <w:t xml:space="preserve">guidance is supplementary to, and should be used in conjunction with, the Government’s statutory guidance: </w:t>
      </w:r>
      <w:hyperlink r:id="rId17" w:history="1">
        <w:r w:rsidRPr="0018753A">
          <w:rPr>
            <w:rStyle w:val="Hyperlink"/>
            <w:rFonts w:ascii="Arial" w:hAnsi="Arial" w:cs="Arial"/>
            <w:color w:val="auto"/>
          </w:rPr>
          <w:t>Working Together to Safeguard Children</w:t>
        </w:r>
      </w:hyperlink>
      <w:r w:rsidR="00896ABD">
        <w:t xml:space="preserve">. </w:t>
      </w:r>
      <w:r w:rsidR="00896ABD">
        <w:rPr>
          <w:rFonts w:ascii="Arial" w:hAnsi="Arial" w:cs="Arial"/>
        </w:rPr>
        <w:t xml:space="preserve">The above Scottish Government guidance is supplementary to, and should be used in conjunction with, the </w:t>
      </w:r>
      <w:hyperlink r:id="rId18" w:history="1">
        <w:r w:rsidR="00896ABD" w:rsidRPr="00896ABD">
          <w:rPr>
            <w:rStyle w:val="Hyperlink"/>
            <w:rFonts w:ascii="Arial" w:hAnsi="Arial" w:cs="Arial"/>
          </w:rPr>
          <w:t>Scottish Government’s National Guidance for Child Protection in Scotland</w:t>
        </w:r>
      </w:hyperlink>
      <w:r w:rsidR="00896ABD">
        <w:rPr>
          <w:rFonts w:ascii="Arial" w:hAnsi="Arial" w:cs="Arial"/>
        </w:rPr>
        <w:t>.</w:t>
      </w:r>
      <w:r w:rsidRPr="0018753A">
        <w:rPr>
          <w:rFonts w:ascii="Arial" w:hAnsi="Arial" w:cs="Arial"/>
        </w:rPr>
        <w:t xml:space="preserve"> </w:t>
      </w:r>
      <w:r w:rsidR="00896ABD">
        <w:rPr>
          <w:rFonts w:ascii="Arial" w:hAnsi="Arial" w:cs="Arial"/>
        </w:rPr>
        <w:t xml:space="preserve">Both </w:t>
      </w:r>
      <w:r w:rsidRPr="0018753A">
        <w:rPr>
          <w:rFonts w:ascii="Arial" w:hAnsi="Arial" w:cs="Arial"/>
        </w:rPr>
        <w:t xml:space="preserve">sets </w:t>
      </w:r>
      <w:r w:rsidR="00896ABD">
        <w:rPr>
          <w:rFonts w:ascii="Arial" w:hAnsi="Arial" w:cs="Arial"/>
        </w:rPr>
        <w:t xml:space="preserve">of guidance set </w:t>
      </w:r>
      <w:r w:rsidRPr="0018753A">
        <w:rPr>
          <w:rFonts w:ascii="Arial" w:hAnsi="Arial" w:cs="Arial"/>
        </w:rPr>
        <w:t>out how organisations and individuals should work together to safeguard and promote the welfare of children and young people in accordance with the Children Act 1989 and the Children Act 2004</w:t>
      </w:r>
      <w:r w:rsidR="00896ABD">
        <w:rPr>
          <w:rFonts w:ascii="Arial" w:hAnsi="Arial" w:cs="Arial"/>
        </w:rPr>
        <w:t>, and the Children (Scotland) Act 1995.</w:t>
      </w:r>
      <w:r w:rsidR="00DB30FA" w:rsidRPr="0018753A">
        <w:rPr>
          <w:rFonts w:ascii="Arial" w:hAnsi="Arial" w:cs="Arial"/>
        </w:rPr>
        <w:t xml:space="preserve"> </w:t>
      </w:r>
      <w:bookmarkStart w:id="5" w:name="OLE_LINK6"/>
      <w:bookmarkStart w:id="6" w:name="OLE_LINK22"/>
    </w:p>
    <w:p w:rsidR="007A75EA" w:rsidRPr="0018753A" w:rsidRDefault="007041C4" w:rsidP="001A4111">
      <w:pPr>
        <w:pStyle w:val="NormalWeb"/>
        <w:rPr>
          <w:rFonts w:ascii="Arial" w:hAnsi="Arial" w:cs="Arial"/>
          <w:bCs/>
          <w:szCs w:val="32"/>
        </w:rPr>
      </w:pPr>
      <w:r w:rsidRPr="0018753A">
        <w:rPr>
          <w:rFonts w:ascii="Arial" w:hAnsi="Arial" w:cs="Arial"/>
        </w:rPr>
        <w:t xml:space="preserve">In Northern Ireland </w:t>
      </w:r>
      <w:r w:rsidR="007C0CAC" w:rsidRPr="0018753A">
        <w:rPr>
          <w:rFonts w:ascii="Arial" w:hAnsi="Arial" w:cs="Arial"/>
        </w:rPr>
        <w:t>“</w:t>
      </w:r>
      <w:hyperlink r:id="rId19" w:history="1">
        <w:r w:rsidRPr="0018753A">
          <w:rPr>
            <w:rStyle w:val="Hyperlink"/>
            <w:rFonts w:ascii="Arial" w:hAnsi="Arial" w:cs="Arial"/>
            <w:color w:val="auto"/>
          </w:rPr>
          <w:t>Working Arrangements for the Welfare and Safeguarding of Child Victims of Human Trafficking</w:t>
        </w:r>
      </w:hyperlink>
      <w:r w:rsidR="007C0CAC" w:rsidRPr="0018753A">
        <w:rPr>
          <w:rFonts w:ascii="Arial" w:hAnsi="Arial" w:cs="Arial"/>
        </w:rPr>
        <w:t>”</w:t>
      </w:r>
      <w:r w:rsidRPr="0018753A">
        <w:rPr>
          <w:rFonts w:ascii="Arial" w:hAnsi="Arial" w:cs="Arial"/>
        </w:rPr>
        <w:t xml:space="preserve"> details the procedures to be taken when a child is a victim or suspected victim of child trafficking. This guidance was issued jointly by The Department of Health, Social Services and Public Safety and The Police Service for Northern Ireland in February 2011.</w:t>
      </w:r>
    </w:p>
    <w:bookmarkEnd w:id="5"/>
    <w:bookmarkEnd w:id="6"/>
    <w:p w:rsidR="00900946" w:rsidRPr="0018753A" w:rsidRDefault="00D45366" w:rsidP="001A4111">
      <w:pPr>
        <w:rPr>
          <w:rFonts w:ascii="Arial" w:hAnsi="Arial" w:cs="Arial"/>
          <w:bCs/>
        </w:rPr>
      </w:pPr>
      <w:r w:rsidRPr="0018753A">
        <w:rPr>
          <w:rFonts w:ascii="Arial" w:hAnsi="Arial" w:cs="Arial"/>
        </w:rPr>
        <w:t>T</w:t>
      </w:r>
      <w:r w:rsidR="00900946" w:rsidRPr="0018753A">
        <w:rPr>
          <w:rFonts w:ascii="Arial" w:hAnsi="Arial" w:cs="Arial"/>
        </w:rPr>
        <w:t xml:space="preserve">he </w:t>
      </w:r>
      <w:hyperlink r:id="rId20" w:history="1">
        <w:r w:rsidR="00900946" w:rsidRPr="0018753A">
          <w:rPr>
            <w:rStyle w:val="Hyperlink"/>
            <w:rFonts w:ascii="Arial" w:hAnsi="Arial" w:cs="Arial"/>
            <w:color w:val="auto"/>
          </w:rPr>
          <w:t>London Safeguarding Children Boards Trafficking toolkit and guidance</w:t>
        </w:r>
      </w:hyperlink>
      <w:r w:rsidR="00896ABD">
        <w:rPr>
          <w:rFonts w:ascii="Arial" w:hAnsi="Arial" w:cs="Arial"/>
        </w:rPr>
        <w:t xml:space="preserve">, or the Inter-Agency Guidance for Child Trafficking in Scotland (due to be rolled out </w:t>
      </w:r>
      <w:r w:rsidR="001A4111">
        <w:rPr>
          <w:rFonts w:ascii="Arial" w:hAnsi="Arial" w:cs="Arial"/>
        </w:rPr>
        <w:t>by the end of spring 2013, please contact the Scottish Government’s Child Protection team as set out at the end of this guidance for further information), also help</w:t>
      </w:r>
      <w:r w:rsidRPr="0018753A">
        <w:rPr>
          <w:rFonts w:ascii="Arial" w:hAnsi="Arial" w:cs="Arial"/>
        </w:rPr>
        <w:t xml:space="preserve"> First Responders identify and support children</w:t>
      </w:r>
      <w:r w:rsidR="00A97258" w:rsidRPr="0018753A">
        <w:rPr>
          <w:rFonts w:ascii="Arial" w:hAnsi="Arial" w:cs="Arial"/>
        </w:rPr>
        <w:t xml:space="preserve"> who have been trafficked. The </w:t>
      </w:r>
      <w:r w:rsidRPr="0018753A">
        <w:rPr>
          <w:rFonts w:ascii="Arial" w:hAnsi="Arial" w:cs="Arial"/>
        </w:rPr>
        <w:t xml:space="preserve">guidelines aim to support social workers, teachers, police, health workers and other professionals who may come into contact with suspected victims of trafficking. The </w:t>
      </w:r>
      <w:r w:rsidR="00900946" w:rsidRPr="0018753A">
        <w:rPr>
          <w:rFonts w:ascii="Arial" w:hAnsi="Arial" w:cs="Arial"/>
          <w:bCs/>
        </w:rPr>
        <w:t>document</w:t>
      </w:r>
      <w:r w:rsidRPr="0018753A">
        <w:rPr>
          <w:rFonts w:ascii="Arial" w:hAnsi="Arial" w:cs="Arial"/>
          <w:bCs/>
        </w:rPr>
        <w:t>s</w:t>
      </w:r>
      <w:r w:rsidR="00A97258" w:rsidRPr="0018753A">
        <w:rPr>
          <w:rFonts w:ascii="Arial" w:hAnsi="Arial" w:cs="Arial"/>
          <w:bCs/>
        </w:rPr>
        <w:t xml:space="preserve"> include</w:t>
      </w:r>
      <w:r w:rsidR="00900946" w:rsidRPr="0018753A">
        <w:rPr>
          <w:rFonts w:ascii="Arial" w:hAnsi="Arial" w:cs="Arial"/>
          <w:bCs/>
        </w:rPr>
        <w:t xml:space="preserve"> a number of additional tools to assist professionals in both </w:t>
      </w:r>
      <w:r w:rsidR="00900946" w:rsidRPr="0018753A">
        <w:rPr>
          <w:rFonts w:ascii="Arial" w:hAnsi="Arial" w:cs="Arial"/>
          <w:bCs/>
        </w:rPr>
        <w:lastRenderedPageBreak/>
        <w:t xml:space="preserve">assessing the needs of the child and the continuing risks that they may face, and </w:t>
      </w:r>
      <w:r w:rsidR="00A97258" w:rsidRPr="0018753A">
        <w:rPr>
          <w:rFonts w:ascii="Arial" w:hAnsi="Arial" w:cs="Arial"/>
          <w:bCs/>
        </w:rPr>
        <w:t>referring their case to the NR</w:t>
      </w:r>
      <w:r w:rsidR="001A4111">
        <w:rPr>
          <w:rFonts w:ascii="Arial" w:hAnsi="Arial" w:cs="Arial"/>
          <w:bCs/>
        </w:rPr>
        <w:t>M</w:t>
      </w:r>
      <w:r w:rsidR="00900946" w:rsidRPr="0018753A">
        <w:rPr>
          <w:rFonts w:ascii="Arial" w:hAnsi="Arial" w:cs="Arial"/>
          <w:bCs/>
        </w:rPr>
        <w:t>.</w:t>
      </w:r>
    </w:p>
    <w:p w:rsidR="00FC77E3" w:rsidRPr="0018753A" w:rsidRDefault="00FC77E3" w:rsidP="001A4111">
      <w:pPr>
        <w:tabs>
          <w:tab w:val="left" w:pos="1390"/>
        </w:tabs>
        <w:rPr>
          <w:rFonts w:ascii="Arial" w:hAnsi="Arial" w:cs="Arial"/>
        </w:rPr>
      </w:pPr>
    </w:p>
    <w:p w:rsidR="00FC77E3" w:rsidRPr="0018753A" w:rsidRDefault="00FC77E3" w:rsidP="001A4111">
      <w:pPr>
        <w:rPr>
          <w:rFonts w:ascii="Arial" w:hAnsi="Arial" w:cs="Arial"/>
        </w:rPr>
      </w:pPr>
      <w:r w:rsidRPr="0018753A">
        <w:rPr>
          <w:rFonts w:ascii="Arial" w:hAnsi="Arial" w:cs="Arial"/>
        </w:rPr>
        <w:t xml:space="preserve">Other useful information on child trafficking issues can be found on the NSPCC website at </w:t>
      </w:r>
      <w:hyperlink r:id="rId21" w:history="1">
        <w:r w:rsidRPr="0018753A">
          <w:rPr>
            <w:rStyle w:val="Hyperlink"/>
            <w:rFonts w:ascii="Arial" w:hAnsi="Arial" w:cs="Arial"/>
            <w:color w:val="auto"/>
          </w:rPr>
          <w:t>www.nspcc.org.uk/Inform/research/ctail/ctail_wda84866.html</w:t>
        </w:r>
      </w:hyperlink>
    </w:p>
    <w:p w:rsidR="001C3EF1" w:rsidRPr="0018753A" w:rsidRDefault="001C3EF1" w:rsidP="001A4111">
      <w:pPr>
        <w:rPr>
          <w:rFonts w:ascii="Arial" w:hAnsi="Arial" w:cs="Gill Sans MT"/>
        </w:rPr>
      </w:pPr>
    </w:p>
    <w:p w:rsidR="006404C7" w:rsidRPr="0018753A" w:rsidRDefault="001032BF" w:rsidP="001A4111">
      <w:pPr>
        <w:pStyle w:val="Default"/>
        <w:rPr>
          <w:b/>
          <w:bCs/>
          <w:color w:val="auto"/>
        </w:rPr>
      </w:pPr>
      <w:r w:rsidRPr="0018753A">
        <w:rPr>
          <w:bCs/>
          <w:color w:val="auto"/>
        </w:rPr>
        <w:br w:type="page"/>
      </w:r>
      <w:r w:rsidRPr="0018753A">
        <w:rPr>
          <w:b/>
          <w:bCs/>
          <w:color w:val="auto"/>
        </w:rPr>
        <w:lastRenderedPageBreak/>
        <w:t>FAQ</w:t>
      </w:r>
    </w:p>
    <w:p w:rsidR="001032BF" w:rsidRPr="0018753A" w:rsidRDefault="001032BF" w:rsidP="001A4111">
      <w:pPr>
        <w:pStyle w:val="Default"/>
        <w:rPr>
          <w:bCs/>
          <w:color w:val="auto"/>
        </w:rPr>
      </w:pPr>
    </w:p>
    <w:p w:rsidR="008416C9" w:rsidRPr="0018753A" w:rsidRDefault="008416C9" w:rsidP="001A4111">
      <w:pPr>
        <w:pStyle w:val="Default"/>
        <w:spacing w:after="120"/>
        <w:rPr>
          <w:color w:val="auto"/>
        </w:rPr>
      </w:pPr>
      <w:r w:rsidRPr="0018753A">
        <w:rPr>
          <w:rStyle w:val="Strong"/>
          <w:color w:val="auto"/>
          <w:u w:val="single"/>
        </w:rPr>
        <w:t>Is there a specific time scale within which I should make the NRM referral?</w:t>
      </w:r>
    </w:p>
    <w:p w:rsidR="008416C9" w:rsidRPr="0018753A" w:rsidRDefault="008416C9" w:rsidP="001A4111">
      <w:pPr>
        <w:ind w:left="720"/>
      </w:pPr>
      <w:r w:rsidRPr="0018753A">
        <w:rPr>
          <w:rStyle w:val="Strong"/>
          <w:rFonts w:ascii="Arial" w:hAnsi="Arial" w:cs="Arial"/>
          <w:b w:val="0"/>
          <w:bCs w:val="0"/>
        </w:rPr>
        <w:t> </w:t>
      </w:r>
    </w:p>
    <w:p w:rsidR="00900946" w:rsidRPr="0018753A" w:rsidRDefault="008416C9" w:rsidP="001A4111">
      <w:pPr>
        <w:rPr>
          <w:rFonts w:ascii="Arial" w:hAnsi="Arial" w:cs="Arial"/>
          <w:b/>
          <w:bCs/>
          <w:u w:val="single"/>
        </w:rPr>
      </w:pPr>
      <w:r w:rsidRPr="0018753A">
        <w:rPr>
          <w:rStyle w:val="Strong"/>
          <w:rFonts w:ascii="Arial" w:hAnsi="Arial" w:cs="Arial"/>
          <w:b w:val="0"/>
          <w:bCs w:val="0"/>
        </w:rPr>
        <w:t>Whilst there is no specific time scale for when an NRM referral should be made</w:t>
      </w:r>
      <w:r w:rsidR="00843CFC" w:rsidRPr="0018753A">
        <w:rPr>
          <w:rStyle w:val="Strong"/>
          <w:rFonts w:ascii="Arial" w:hAnsi="Arial" w:cs="Arial"/>
          <w:b w:val="0"/>
          <w:bCs w:val="0"/>
        </w:rPr>
        <w:t>,</w:t>
      </w:r>
      <w:r w:rsidRPr="0018753A">
        <w:rPr>
          <w:rStyle w:val="Strong"/>
          <w:rFonts w:ascii="Arial" w:hAnsi="Arial" w:cs="Arial"/>
          <w:b w:val="0"/>
          <w:bCs w:val="0"/>
        </w:rPr>
        <w:t xml:space="preserve"> it is advisable that it is made as soon as possible. As the NRM engages a host of agencies an earlier referral may be able to assist in informing the safeguarding needs of the child. It is important that when a referral is made, sufficient evidence is submitted along with it. </w:t>
      </w:r>
    </w:p>
    <w:p w:rsidR="00900946" w:rsidRPr="0018753A" w:rsidRDefault="00900946" w:rsidP="001A4111">
      <w:pPr>
        <w:ind w:left="720"/>
        <w:rPr>
          <w:rFonts w:ascii="Arial" w:hAnsi="Arial" w:cs="Arial"/>
        </w:rPr>
      </w:pPr>
    </w:p>
    <w:p w:rsidR="008416C9" w:rsidRPr="0018753A" w:rsidRDefault="008416C9" w:rsidP="001A4111">
      <w:pPr>
        <w:rPr>
          <w:u w:val="single"/>
        </w:rPr>
      </w:pPr>
      <w:r w:rsidRPr="0018753A">
        <w:rPr>
          <w:rStyle w:val="Strong"/>
          <w:rFonts w:ascii="Arial" w:hAnsi="Arial" w:cs="Arial"/>
          <w:u w:val="single"/>
        </w:rPr>
        <w:t xml:space="preserve">Is the NRM </w:t>
      </w:r>
      <w:r w:rsidR="000D0CAE" w:rsidRPr="0018753A">
        <w:rPr>
          <w:rStyle w:val="Strong"/>
          <w:rFonts w:ascii="Arial" w:hAnsi="Arial" w:cs="Arial"/>
          <w:u w:val="single"/>
        </w:rPr>
        <w:t>m</w:t>
      </w:r>
      <w:r w:rsidRPr="0018753A">
        <w:rPr>
          <w:rStyle w:val="Strong"/>
          <w:rFonts w:ascii="Arial" w:hAnsi="Arial" w:cs="Arial"/>
          <w:u w:val="single"/>
        </w:rPr>
        <w:t>andatory and what information should be shared with children and young people?</w:t>
      </w:r>
    </w:p>
    <w:p w:rsidR="008416C9" w:rsidRPr="0018753A" w:rsidRDefault="008416C9" w:rsidP="001A4111">
      <w:pPr>
        <w:ind w:left="720"/>
      </w:pPr>
      <w:r w:rsidRPr="0018753A">
        <w:rPr>
          <w:rFonts w:ascii="Arial" w:hAnsi="Arial" w:cs="Arial"/>
        </w:rPr>
        <w:t> </w:t>
      </w:r>
    </w:p>
    <w:p w:rsidR="001032BF" w:rsidRPr="0018753A" w:rsidRDefault="008416C9" w:rsidP="001A4111">
      <w:pPr>
        <w:rPr>
          <w:rFonts w:ascii="Arial" w:hAnsi="Arial" w:cs="Arial"/>
        </w:rPr>
      </w:pPr>
      <w:r w:rsidRPr="0018753A">
        <w:rPr>
          <w:rFonts w:ascii="Arial" w:hAnsi="Arial" w:cs="Arial"/>
        </w:rPr>
        <w:t xml:space="preserve">Whilst the NRM is not mandatory, there are </w:t>
      </w:r>
      <w:r w:rsidR="00202047" w:rsidRPr="0018753A">
        <w:rPr>
          <w:rFonts w:ascii="Arial" w:hAnsi="Arial" w:cs="Arial"/>
        </w:rPr>
        <w:t xml:space="preserve">clear </w:t>
      </w:r>
      <w:r w:rsidRPr="0018753A">
        <w:rPr>
          <w:rFonts w:ascii="Arial" w:hAnsi="Arial" w:cs="Arial"/>
        </w:rPr>
        <w:t>benefits in referring for both the child and the Local Authority</w:t>
      </w:r>
      <w:r w:rsidR="00202047" w:rsidRPr="0018753A">
        <w:rPr>
          <w:rFonts w:ascii="Arial" w:hAnsi="Arial" w:cs="Arial"/>
        </w:rPr>
        <w:t xml:space="preserve"> </w:t>
      </w:r>
      <w:r w:rsidR="002424F1" w:rsidRPr="0018753A">
        <w:rPr>
          <w:rFonts w:ascii="Arial" w:hAnsi="Arial" w:cs="Arial"/>
        </w:rPr>
        <w:t>(HSC Trust in Northern Ireland)</w:t>
      </w:r>
      <w:r w:rsidR="002424F1" w:rsidRPr="0018753A">
        <w:rPr>
          <w:rFonts w:ascii="Arial" w:hAnsi="Arial" w:cs="Arial"/>
          <w:sz w:val="18"/>
          <w:szCs w:val="18"/>
        </w:rPr>
        <w:t xml:space="preserve"> </w:t>
      </w:r>
      <w:r w:rsidR="00202047" w:rsidRPr="0018753A">
        <w:rPr>
          <w:rFonts w:ascii="Arial" w:hAnsi="Arial" w:cs="Arial"/>
        </w:rPr>
        <w:t>as well as to increase the UK law enforcement agencies’ understanding of trafficking patterns and to take action against identified traffickers</w:t>
      </w:r>
      <w:r w:rsidRPr="0018753A">
        <w:rPr>
          <w:rFonts w:ascii="Arial" w:hAnsi="Arial" w:cs="Arial"/>
        </w:rPr>
        <w:t xml:space="preserve">. All cases where trafficking is suspected </w:t>
      </w:r>
      <w:r w:rsidR="00460D9C" w:rsidRPr="0018753A">
        <w:rPr>
          <w:rFonts w:ascii="Arial" w:hAnsi="Arial" w:cs="Arial"/>
        </w:rPr>
        <w:t xml:space="preserve">should </w:t>
      </w:r>
      <w:r w:rsidRPr="0018753A">
        <w:rPr>
          <w:rFonts w:ascii="Arial" w:hAnsi="Arial" w:cs="Arial"/>
        </w:rPr>
        <w:t>therefore be referred</w:t>
      </w:r>
      <w:r w:rsidR="00157049" w:rsidRPr="0018753A">
        <w:rPr>
          <w:rFonts w:ascii="Arial" w:hAnsi="Arial" w:cs="Arial"/>
        </w:rPr>
        <w:t xml:space="preserve"> into the NRM</w:t>
      </w:r>
      <w:r w:rsidR="00DB30FA" w:rsidRPr="0018753A">
        <w:rPr>
          <w:rFonts w:ascii="Arial" w:hAnsi="Arial" w:cs="Arial"/>
        </w:rPr>
        <w:t>.</w:t>
      </w:r>
    </w:p>
    <w:p w:rsidR="001032BF" w:rsidRPr="0018753A" w:rsidRDefault="001032BF" w:rsidP="001A4111">
      <w:pPr>
        <w:rPr>
          <w:rFonts w:ascii="Arial" w:hAnsi="Arial" w:cs="Arial"/>
        </w:rPr>
      </w:pPr>
    </w:p>
    <w:p w:rsidR="008416C9" w:rsidRPr="0018753A" w:rsidRDefault="008416C9" w:rsidP="001A4111">
      <w:pPr>
        <w:rPr>
          <w:rFonts w:ascii="Arial" w:hAnsi="Arial" w:cs="Arial"/>
        </w:rPr>
      </w:pPr>
      <w:r w:rsidRPr="0018753A">
        <w:rPr>
          <w:rFonts w:ascii="Arial" w:hAnsi="Arial" w:cs="Arial"/>
        </w:rPr>
        <w:t xml:space="preserve">Each child should be informed as to why a referral is being made and kept informed when decisions are made. </w:t>
      </w:r>
      <w:r w:rsidR="000D4F64" w:rsidRPr="0018753A">
        <w:rPr>
          <w:rFonts w:ascii="Arial" w:hAnsi="Arial" w:cs="Arial"/>
        </w:rPr>
        <w:t xml:space="preserve"> Decisions </w:t>
      </w:r>
      <w:r w:rsidR="00510E83" w:rsidRPr="0018753A">
        <w:rPr>
          <w:rFonts w:ascii="Arial" w:hAnsi="Arial" w:cs="Arial"/>
        </w:rPr>
        <w:t xml:space="preserve">relating to the NRM will </w:t>
      </w:r>
      <w:r w:rsidR="000D4F64" w:rsidRPr="0018753A">
        <w:rPr>
          <w:rFonts w:ascii="Arial" w:hAnsi="Arial" w:cs="Arial"/>
        </w:rPr>
        <w:t xml:space="preserve">be sent </w:t>
      </w:r>
      <w:r w:rsidR="00900946" w:rsidRPr="0018753A">
        <w:rPr>
          <w:rFonts w:ascii="Arial" w:hAnsi="Arial" w:cs="Arial"/>
        </w:rPr>
        <w:t xml:space="preserve">to the child’s </w:t>
      </w:r>
      <w:r w:rsidR="00621B2A" w:rsidRPr="0018753A">
        <w:rPr>
          <w:rFonts w:ascii="Arial" w:hAnsi="Arial" w:cs="Arial"/>
        </w:rPr>
        <w:t>social worker</w:t>
      </w:r>
      <w:r w:rsidR="00900946" w:rsidRPr="0018753A">
        <w:rPr>
          <w:rFonts w:ascii="Arial" w:hAnsi="Arial" w:cs="Arial"/>
        </w:rPr>
        <w:t xml:space="preserve"> </w:t>
      </w:r>
      <w:r w:rsidR="000D4F64" w:rsidRPr="0018753A">
        <w:rPr>
          <w:rFonts w:ascii="Arial" w:hAnsi="Arial" w:cs="Arial"/>
        </w:rPr>
        <w:t xml:space="preserve">and not to the child </w:t>
      </w:r>
      <w:r w:rsidR="00900946" w:rsidRPr="0018753A">
        <w:rPr>
          <w:rFonts w:ascii="Arial" w:hAnsi="Arial" w:cs="Arial"/>
        </w:rPr>
        <w:t>directly</w:t>
      </w:r>
      <w:r w:rsidR="00510E83" w:rsidRPr="0018753A">
        <w:rPr>
          <w:rFonts w:ascii="Arial" w:hAnsi="Arial" w:cs="Arial"/>
        </w:rPr>
        <w:t>.</w:t>
      </w:r>
      <w:r w:rsidR="00900946" w:rsidRPr="0018753A">
        <w:rPr>
          <w:rFonts w:ascii="Arial" w:hAnsi="Arial" w:cs="Arial"/>
        </w:rPr>
        <w:t xml:space="preserve"> </w:t>
      </w:r>
    </w:p>
    <w:p w:rsidR="00ED4B70" w:rsidRPr="0018753A" w:rsidRDefault="00ED4B70" w:rsidP="001A4111">
      <w:pPr>
        <w:rPr>
          <w:rFonts w:ascii="Arial" w:hAnsi="Arial" w:cs="Arial"/>
        </w:rPr>
      </w:pPr>
    </w:p>
    <w:p w:rsidR="000D0CAE" w:rsidRPr="0018753A" w:rsidRDefault="000D0CAE" w:rsidP="001A4111">
      <w:pPr>
        <w:rPr>
          <w:rFonts w:ascii="Arial" w:hAnsi="Arial" w:cs="Arial"/>
          <w:b/>
          <w:bCs/>
          <w:u w:val="single"/>
        </w:rPr>
      </w:pPr>
      <w:bookmarkStart w:id="7" w:name="_Children_1"/>
      <w:bookmarkEnd w:id="7"/>
      <w:r w:rsidRPr="0018753A">
        <w:rPr>
          <w:rFonts w:ascii="Arial" w:hAnsi="Arial" w:cs="Arial"/>
          <w:b/>
          <w:bCs/>
          <w:u w:val="single"/>
        </w:rPr>
        <w:t xml:space="preserve">What should I do if I receive information on a potential trafficker or I believe a child is still being exploited? </w:t>
      </w:r>
    </w:p>
    <w:p w:rsidR="000D0CAE" w:rsidRPr="0018753A" w:rsidRDefault="000D0CAE" w:rsidP="001A4111">
      <w:pPr>
        <w:rPr>
          <w:rFonts w:ascii="Arial" w:hAnsi="Arial" w:cs="Arial"/>
        </w:rPr>
      </w:pPr>
    </w:p>
    <w:p w:rsidR="000D0CAE" w:rsidRPr="0018753A" w:rsidRDefault="000D0CAE" w:rsidP="001A4111">
      <w:pPr>
        <w:rPr>
          <w:rFonts w:ascii="Arial" w:hAnsi="Arial" w:cs="Arial"/>
        </w:rPr>
      </w:pPr>
      <w:r w:rsidRPr="0018753A">
        <w:rPr>
          <w:rFonts w:ascii="Arial" w:hAnsi="Arial" w:cs="Arial"/>
        </w:rPr>
        <w:t xml:space="preserve">Trafficking is a very serious crime, punishable by up to 14 years in prison.  If you are concerned someone is engaged in trafficking or is a potential victim still in an exploitative situation the police should be informed immediately and details emailed to </w:t>
      </w:r>
      <w:hyperlink r:id="rId22" w:history="1">
        <w:r w:rsidRPr="0018753A">
          <w:rPr>
            <w:rStyle w:val="Hyperlink"/>
            <w:rFonts w:ascii="Arial" w:hAnsi="Arial" w:cs="Arial"/>
            <w:color w:val="auto"/>
          </w:rPr>
          <w:t>UKHTC@soca.x.gsi.gov.uk</w:t>
        </w:r>
      </w:hyperlink>
      <w:r w:rsidRPr="0018753A">
        <w:rPr>
          <w:rFonts w:ascii="Arial" w:hAnsi="Arial" w:cs="Arial"/>
        </w:rPr>
        <w:t xml:space="preserve">. </w:t>
      </w:r>
    </w:p>
    <w:p w:rsidR="008416C9" w:rsidRPr="001A4111" w:rsidRDefault="008416C9" w:rsidP="001A4111"/>
    <w:p w:rsidR="00522003" w:rsidRPr="001A4111" w:rsidRDefault="00522003" w:rsidP="001A4111">
      <w:pPr>
        <w:rPr>
          <w:rFonts w:ascii="Arial" w:hAnsi="Arial" w:cs="Arial"/>
          <w:u w:val="single"/>
        </w:rPr>
      </w:pPr>
      <w:r w:rsidRPr="001A4111">
        <w:rPr>
          <w:rFonts w:ascii="Arial" w:hAnsi="Arial" w:cs="Arial"/>
          <w:u w:val="single"/>
        </w:rPr>
        <w:t>Where can I get more information?</w:t>
      </w:r>
    </w:p>
    <w:p w:rsidR="00522003" w:rsidRPr="001A4111" w:rsidRDefault="00522003" w:rsidP="001A4111">
      <w:pPr>
        <w:rPr>
          <w:rFonts w:ascii="Arial" w:hAnsi="Arial" w:cs="Arial"/>
        </w:rPr>
      </w:pPr>
    </w:p>
    <w:p w:rsidR="00522003" w:rsidRPr="001A4111" w:rsidRDefault="00843CFC" w:rsidP="001A4111">
      <w:pPr>
        <w:rPr>
          <w:rFonts w:ascii="Arial" w:hAnsi="Arial" w:cs="Arial"/>
        </w:rPr>
      </w:pPr>
      <w:r w:rsidRPr="001A4111">
        <w:rPr>
          <w:rFonts w:ascii="Arial" w:hAnsi="Arial" w:cs="Arial"/>
        </w:rPr>
        <w:t xml:space="preserve">UKHTC – </w:t>
      </w:r>
      <w:r w:rsidRPr="001A4111">
        <w:rPr>
          <w:rFonts w:ascii="Arial" w:hAnsi="Arial" w:cs="Arial"/>
          <w:b/>
          <w:bCs/>
        </w:rPr>
        <w:t>0844</w:t>
      </w:r>
      <w:r w:rsidR="001A4111">
        <w:rPr>
          <w:rFonts w:ascii="Arial" w:hAnsi="Arial" w:cs="Arial"/>
          <w:b/>
          <w:bCs/>
        </w:rPr>
        <w:t xml:space="preserve"> </w:t>
      </w:r>
      <w:r w:rsidRPr="001A4111">
        <w:rPr>
          <w:rFonts w:ascii="Arial" w:hAnsi="Arial" w:cs="Arial"/>
          <w:b/>
          <w:bCs/>
        </w:rPr>
        <w:t>778</w:t>
      </w:r>
      <w:r w:rsidR="001A4111">
        <w:rPr>
          <w:rFonts w:ascii="Arial" w:hAnsi="Arial" w:cs="Arial"/>
          <w:b/>
          <w:bCs/>
        </w:rPr>
        <w:t xml:space="preserve"> </w:t>
      </w:r>
      <w:r w:rsidRPr="001A4111">
        <w:rPr>
          <w:rFonts w:ascii="Arial" w:hAnsi="Arial" w:cs="Arial"/>
          <w:b/>
          <w:bCs/>
        </w:rPr>
        <w:t>2406</w:t>
      </w:r>
      <w:r w:rsidRPr="001A4111">
        <w:rPr>
          <w:rFonts w:ascii="Arial" w:hAnsi="Arial" w:cs="Arial"/>
          <w:bCs/>
        </w:rPr>
        <w:t xml:space="preserve">, </w:t>
      </w:r>
      <w:hyperlink r:id="rId23" w:history="1">
        <w:r w:rsidRPr="001A4111">
          <w:rPr>
            <w:rStyle w:val="Hyperlink"/>
            <w:rFonts w:ascii="Arial" w:hAnsi="Arial" w:cs="Arial"/>
            <w:bCs/>
            <w:color w:val="auto"/>
          </w:rPr>
          <w:t>UKHTC@soca.x.gsi.gov.uk</w:t>
        </w:r>
      </w:hyperlink>
      <w:r w:rsidRPr="001A4111">
        <w:rPr>
          <w:rFonts w:ascii="Arial" w:hAnsi="Arial" w:cs="Arial"/>
          <w:bCs/>
        </w:rPr>
        <w:t xml:space="preserve"> </w:t>
      </w:r>
      <w:r w:rsidR="00522003" w:rsidRPr="001A4111">
        <w:rPr>
          <w:rFonts w:ascii="Arial" w:hAnsi="Arial" w:cs="Arial"/>
        </w:rPr>
        <w:t xml:space="preserve"> </w:t>
      </w:r>
    </w:p>
    <w:p w:rsidR="001A4111" w:rsidRPr="001A4111" w:rsidRDefault="001A4111" w:rsidP="001A4111">
      <w:pPr>
        <w:rPr>
          <w:rFonts w:ascii="Arial" w:hAnsi="Arial" w:cs="Arial"/>
        </w:rPr>
      </w:pPr>
      <w:r w:rsidRPr="001A4111">
        <w:rPr>
          <w:rFonts w:ascii="Arial" w:hAnsi="Arial" w:cs="Arial"/>
        </w:rPr>
        <w:t xml:space="preserve">Scottish Government – </w:t>
      </w:r>
      <w:r w:rsidRPr="001A4111">
        <w:rPr>
          <w:rFonts w:ascii="Arial" w:hAnsi="Arial" w:cs="Arial"/>
          <w:b/>
        </w:rPr>
        <w:t>0131 244 7583</w:t>
      </w:r>
      <w:r w:rsidRPr="001A4111">
        <w:rPr>
          <w:rFonts w:ascii="Arial" w:hAnsi="Arial" w:cs="Arial"/>
        </w:rPr>
        <w:t xml:space="preserve">, </w:t>
      </w:r>
      <w:hyperlink r:id="rId24" w:history="1">
        <w:r w:rsidRPr="001A4111">
          <w:rPr>
            <w:rStyle w:val="Hyperlink"/>
            <w:rFonts w:ascii="Arial" w:hAnsi="Arial" w:cs="Arial"/>
            <w:color w:val="auto"/>
          </w:rPr>
          <w:t>Child_Protection@scotland.gsi.gov.uk</w:t>
        </w:r>
      </w:hyperlink>
    </w:p>
    <w:p w:rsidR="00FC77E3" w:rsidRPr="001A4111" w:rsidRDefault="00FC77E3" w:rsidP="001A4111">
      <w:pPr>
        <w:rPr>
          <w:rFonts w:ascii="Arial" w:hAnsi="Arial" w:cs="Arial"/>
        </w:rPr>
      </w:pPr>
      <w:r w:rsidRPr="001A4111">
        <w:rPr>
          <w:rFonts w:ascii="Arial" w:hAnsi="Arial" w:cs="Arial"/>
        </w:rPr>
        <w:t xml:space="preserve">NSPCC </w:t>
      </w:r>
      <w:r w:rsidR="00DC4547" w:rsidRPr="001A4111">
        <w:rPr>
          <w:rFonts w:ascii="Arial" w:hAnsi="Arial" w:cs="Arial"/>
        </w:rPr>
        <w:t xml:space="preserve">CTAC </w:t>
      </w:r>
      <w:r w:rsidRPr="001A4111">
        <w:rPr>
          <w:rFonts w:ascii="Arial" w:hAnsi="Arial" w:cs="Arial"/>
        </w:rPr>
        <w:t xml:space="preserve">– </w:t>
      </w:r>
      <w:r w:rsidR="00DC4547" w:rsidRPr="001A4111">
        <w:rPr>
          <w:rFonts w:ascii="Arial" w:hAnsi="Arial" w:cs="Arial"/>
          <w:b/>
        </w:rPr>
        <w:t>0800 107 7057</w:t>
      </w:r>
      <w:r w:rsidRPr="001A4111">
        <w:rPr>
          <w:rFonts w:ascii="Arial" w:hAnsi="Arial" w:cs="Arial"/>
        </w:rPr>
        <w:t xml:space="preserve"> and on the NSPCC website at</w:t>
      </w:r>
    </w:p>
    <w:p w:rsidR="00FC77E3" w:rsidRPr="001A4111" w:rsidRDefault="008203D0" w:rsidP="001A4111">
      <w:pPr>
        <w:rPr>
          <w:rFonts w:ascii="Arial" w:hAnsi="Arial" w:cs="Arial"/>
        </w:rPr>
      </w:pPr>
      <w:hyperlink r:id="rId25" w:history="1">
        <w:r w:rsidR="00FC77E3" w:rsidRPr="001A4111">
          <w:rPr>
            <w:rStyle w:val="Hyperlink"/>
            <w:rFonts w:ascii="Arial" w:hAnsi="Arial" w:cs="Arial"/>
            <w:color w:val="auto"/>
          </w:rPr>
          <w:t>www.nspcc.org.uk/Inform/research/ctail/ctail_wda84866.html</w:t>
        </w:r>
      </w:hyperlink>
    </w:p>
    <w:p w:rsidR="00FC77E3" w:rsidRPr="0018753A" w:rsidRDefault="00FC77E3" w:rsidP="001A4111">
      <w:pPr>
        <w:rPr>
          <w:rFonts w:ascii="Arial" w:hAnsi="Arial" w:cs="Arial"/>
          <w:b/>
        </w:rPr>
      </w:pPr>
    </w:p>
    <w:p w:rsidR="004A1F54" w:rsidRPr="0018753A" w:rsidRDefault="004A1F54" w:rsidP="001A4111">
      <w:pPr>
        <w:rPr>
          <w:rFonts w:ascii="Arial" w:hAnsi="Arial" w:cs="Arial"/>
        </w:rPr>
      </w:pPr>
    </w:p>
    <w:p w:rsidR="00D25291" w:rsidRPr="0018753A" w:rsidRDefault="00D25291" w:rsidP="001A4111">
      <w:pPr>
        <w:rPr>
          <w:rFonts w:ascii="Arial" w:hAnsi="Arial" w:cs="Arial"/>
        </w:rPr>
      </w:pPr>
    </w:p>
    <w:sectPr w:rsidR="00D25291" w:rsidRPr="0018753A" w:rsidSect="00472C97">
      <w:footerReference w:type="even"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122" w:rsidRDefault="005A6122">
      <w:r>
        <w:separator/>
      </w:r>
    </w:p>
  </w:endnote>
  <w:endnote w:type="continuationSeparator" w:id="0">
    <w:p w:rsidR="005A6122" w:rsidRDefault="005A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BD" w:rsidRDefault="00F97616" w:rsidP="0063183F">
    <w:pPr>
      <w:pStyle w:val="Footer"/>
      <w:framePr w:wrap="around" w:vAnchor="text" w:hAnchor="margin" w:xAlign="right" w:y="1"/>
      <w:rPr>
        <w:rStyle w:val="PageNumber"/>
      </w:rPr>
    </w:pPr>
    <w:r>
      <w:rPr>
        <w:rStyle w:val="PageNumber"/>
      </w:rPr>
      <w:fldChar w:fldCharType="begin"/>
    </w:r>
    <w:r w:rsidR="00896ABD">
      <w:rPr>
        <w:rStyle w:val="PageNumber"/>
      </w:rPr>
      <w:instrText xml:space="preserve">PAGE  </w:instrText>
    </w:r>
    <w:r>
      <w:rPr>
        <w:rStyle w:val="PageNumber"/>
      </w:rPr>
      <w:fldChar w:fldCharType="end"/>
    </w:r>
  </w:p>
  <w:p w:rsidR="00896ABD" w:rsidRDefault="00896ABD" w:rsidP="004A1F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BD" w:rsidRDefault="00F97616" w:rsidP="0063183F">
    <w:pPr>
      <w:pStyle w:val="Footer"/>
      <w:framePr w:wrap="around" w:vAnchor="text" w:hAnchor="margin" w:xAlign="right" w:y="1"/>
      <w:rPr>
        <w:rStyle w:val="PageNumber"/>
      </w:rPr>
    </w:pPr>
    <w:r>
      <w:rPr>
        <w:rStyle w:val="PageNumber"/>
      </w:rPr>
      <w:fldChar w:fldCharType="begin"/>
    </w:r>
    <w:r w:rsidR="00896ABD">
      <w:rPr>
        <w:rStyle w:val="PageNumber"/>
      </w:rPr>
      <w:instrText xml:space="preserve">PAGE  </w:instrText>
    </w:r>
    <w:r>
      <w:rPr>
        <w:rStyle w:val="PageNumber"/>
      </w:rPr>
      <w:fldChar w:fldCharType="separate"/>
    </w:r>
    <w:r w:rsidR="008203D0">
      <w:rPr>
        <w:rStyle w:val="PageNumber"/>
        <w:noProof/>
      </w:rPr>
      <w:t>1</w:t>
    </w:r>
    <w:r>
      <w:rPr>
        <w:rStyle w:val="PageNumber"/>
      </w:rPr>
      <w:fldChar w:fldCharType="end"/>
    </w:r>
  </w:p>
  <w:p w:rsidR="00896ABD" w:rsidRDefault="00896ABD" w:rsidP="004A1F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122" w:rsidRDefault="005A6122">
      <w:r>
        <w:separator/>
      </w:r>
    </w:p>
  </w:footnote>
  <w:footnote w:type="continuationSeparator" w:id="0">
    <w:p w:rsidR="005A6122" w:rsidRDefault="005A6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472F"/>
    <w:multiLevelType w:val="hybridMultilevel"/>
    <w:tmpl w:val="34E2514E"/>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F944A5A"/>
    <w:multiLevelType w:val="hybridMultilevel"/>
    <w:tmpl w:val="24C058D2"/>
    <w:lvl w:ilvl="0" w:tplc="08090001">
      <w:start w:val="1"/>
      <w:numFmt w:val="bullet"/>
      <w:lvlText w:val=""/>
      <w:lvlJc w:val="left"/>
      <w:pPr>
        <w:tabs>
          <w:tab w:val="num" w:pos="-180"/>
        </w:tabs>
        <w:ind w:left="-1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8554BE2"/>
    <w:multiLevelType w:val="hybridMultilevel"/>
    <w:tmpl w:val="ED080708"/>
    <w:lvl w:ilvl="0" w:tplc="08090001">
      <w:start w:val="1"/>
      <w:numFmt w:val="bullet"/>
      <w:lvlText w:val=""/>
      <w:lvlJc w:val="left"/>
      <w:pPr>
        <w:tabs>
          <w:tab w:val="num" w:pos="-180"/>
        </w:tabs>
        <w:ind w:left="-1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62CA2C86"/>
    <w:multiLevelType w:val="hybridMultilevel"/>
    <w:tmpl w:val="814CD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9176A45"/>
    <w:multiLevelType w:val="hybridMultilevel"/>
    <w:tmpl w:val="667C0DFC"/>
    <w:lvl w:ilvl="0" w:tplc="08090001">
      <w:start w:val="1"/>
      <w:numFmt w:val="bullet"/>
      <w:lvlText w:val=""/>
      <w:lvlJc w:val="left"/>
      <w:pPr>
        <w:tabs>
          <w:tab w:val="num" w:pos="180"/>
        </w:tabs>
        <w:ind w:left="1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5">
    <w:nsid w:val="768B0336"/>
    <w:multiLevelType w:val="multilevel"/>
    <w:tmpl w:val="A590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E44C21"/>
    <w:multiLevelType w:val="hybridMultilevel"/>
    <w:tmpl w:val="CEE6D414"/>
    <w:lvl w:ilvl="0" w:tplc="08090001">
      <w:start w:val="1"/>
      <w:numFmt w:val="bullet"/>
      <w:lvlText w:val=""/>
      <w:lvlJc w:val="left"/>
      <w:pPr>
        <w:tabs>
          <w:tab w:val="num" w:pos="-180"/>
        </w:tabs>
        <w:ind w:left="-1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7D795C84"/>
    <w:multiLevelType w:val="hybridMultilevel"/>
    <w:tmpl w:val="728C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D3"/>
    <w:rsid w:val="000120AD"/>
    <w:rsid w:val="00023699"/>
    <w:rsid w:val="000257E9"/>
    <w:rsid w:val="0002631D"/>
    <w:rsid w:val="000474A5"/>
    <w:rsid w:val="00055139"/>
    <w:rsid w:val="00057EC1"/>
    <w:rsid w:val="0007008B"/>
    <w:rsid w:val="000938FE"/>
    <w:rsid w:val="000D0CAE"/>
    <w:rsid w:val="000D4F64"/>
    <w:rsid w:val="000E0119"/>
    <w:rsid w:val="000E0811"/>
    <w:rsid w:val="000E3750"/>
    <w:rsid w:val="001032BF"/>
    <w:rsid w:val="00104ED1"/>
    <w:rsid w:val="00121188"/>
    <w:rsid w:val="00125915"/>
    <w:rsid w:val="00126C16"/>
    <w:rsid w:val="00131F96"/>
    <w:rsid w:val="00140C8F"/>
    <w:rsid w:val="00146E23"/>
    <w:rsid w:val="001521DA"/>
    <w:rsid w:val="00157049"/>
    <w:rsid w:val="0018753A"/>
    <w:rsid w:val="001A309F"/>
    <w:rsid w:val="001A4111"/>
    <w:rsid w:val="001B25EA"/>
    <w:rsid w:val="001C3EF1"/>
    <w:rsid w:val="001C440D"/>
    <w:rsid w:val="001E6B53"/>
    <w:rsid w:val="00202047"/>
    <w:rsid w:val="00204ED1"/>
    <w:rsid w:val="00207DA9"/>
    <w:rsid w:val="0023147C"/>
    <w:rsid w:val="0023214A"/>
    <w:rsid w:val="0024005C"/>
    <w:rsid w:val="002424F1"/>
    <w:rsid w:val="0025537E"/>
    <w:rsid w:val="0028435C"/>
    <w:rsid w:val="002855B1"/>
    <w:rsid w:val="00286991"/>
    <w:rsid w:val="00295FA9"/>
    <w:rsid w:val="002A48EA"/>
    <w:rsid w:val="002B3FF0"/>
    <w:rsid w:val="00312046"/>
    <w:rsid w:val="003204FE"/>
    <w:rsid w:val="00322BD7"/>
    <w:rsid w:val="003446F8"/>
    <w:rsid w:val="0035072C"/>
    <w:rsid w:val="003C0429"/>
    <w:rsid w:val="003D164D"/>
    <w:rsid w:val="003D4CBA"/>
    <w:rsid w:val="003D5289"/>
    <w:rsid w:val="004019C6"/>
    <w:rsid w:val="0042673B"/>
    <w:rsid w:val="00440DB4"/>
    <w:rsid w:val="00460D9C"/>
    <w:rsid w:val="00472C97"/>
    <w:rsid w:val="004771DD"/>
    <w:rsid w:val="0048589A"/>
    <w:rsid w:val="004860BB"/>
    <w:rsid w:val="004A1F54"/>
    <w:rsid w:val="004B7F4F"/>
    <w:rsid w:val="004D4181"/>
    <w:rsid w:val="004F7F3B"/>
    <w:rsid w:val="004F7FA0"/>
    <w:rsid w:val="00510E83"/>
    <w:rsid w:val="00517436"/>
    <w:rsid w:val="00522003"/>
    <w:rsid w:val="00523C82"/>
    <w:rsid w:val="00560C30"/>
    <w:rsid w:val="00561D42"/>
    <w:rsid w:val="00562FDB"/>
    <w:rsid w:val="00563280"/>
    <w:rsid w:val="00564ACD"/>
    <w:rsid w:val="00566700"/>
    <w:rsid w:val="00577DAC"/>
    <w:rsid w:val="00585AA7"/>
    <w:rsid w:val="005873A1"/>
    <w:rsid w:val="005A6122"/>
    <w:rsid w:val="005C042C"/>
    <w:rsid w:val="005C626C"/>
    <w:rsid w:val="005D660E"/>
    <w:rsid w:val="0061016F"/>
    <w:rsid w:val="00621B2A"/>
    <w:rsid w:val="0063183F"/>
    <w:rsid w:val="0063546A"/>
    <w:rsid w:val="006404C7"/>
    <w:rsid w:val="00652AA2"/>
    <w:rsid w:val="006D3FC2"/>
    <w:rsid w:val="007041C4"/>
    <w:rsid w:val="00705AD9"/>
    <w:rsid w:val="00724679"/>
    <w:rsid w:val="00733BBA"/>
    <w:rsid w:val="0074641C"/>
    <w:rsid w:val="00746CB8"/>
    <w:rsid w:val="0076102A"/>
    <w:rsid w:val="00780465"/>
    <w:rsid w:val="007A6B32"/>
    <w:rsid w:val="007A75EA"/>
    <w:rsid w:val="007C0CAC"/>
    <w:rsid w:val="007D2D66"/>
    <w:rsid w:val="007F42A0"/>
    <w:rsid w:val="008203D0"/>
    <w:rsid w:val="00823C8F"/>
    <w:rsid w:val="00824F7A"/>
    <w:rsid w:val="008416C9"/>
    <w:rsid w:val="00843432"/>
    <w:rsid w:val="00843CFC"/>
    <w:rsid w:val="0089424A"/>
    <w:rsid w:val="00896ABD"/>
    <w:rsid w:val="008C1062"/>
    <w:rsid w:val="008C3FD3"/>
    <w:rsid w:val="00900946"/>
    <w:rsid w:val="00900FD0"/>
    <w:rsid w:val="009442B5"/>
    <w:rsid w:val="00962917"/>
    <w:rsid w:val="0096386A"/>
    <w:rsid w:val="009840C3"/>
    <w:rsid w:val="00986725"/>
    <w:rsid w:val="00995D09"/>
    <w:rsid w:val="009A3DD8"/>
    <w:rsid w:val="009B6D74"/>
    <w:rsid w:val="009C20A7"/>
    <w:rsid w:val="009E221E"/>
    <w:rsid w:val="009E30A3"/>
    <w:rsid w:val="00A03DF6"/>
    <w:rsid w:val="00A0669A"/>
    <w:rsid w:val="00A23A77"/>
    <w:rsid w:val="00A27149"/>
    <w:rsid w:val="00A32C68"/>
    <w:rsid w:val="00A52741"/>
    <w:rsid w:val="00A818B8"/>
    <w:rsid w:val="00A95C27"/>
    <w:rsid w:val="00A97258"/>
    <w:rsid w:val="00AB569F"/>
    <w:rsid w:val="00AC4B6A"/>
    <w:rsid w:val="00B11DF1"/>
    <w:rsid w:val="00B434BA"/>
    <w:rsid w:val="00B86254"/>
    <w:rsid w:val="00B91017"/>
    <w:rsid w:val="00BA3586"/>
    <w:rsid w:val="00BB2CEE"/>
    <w:rsid w:val="00BB5870"/>
    <w:rsid w:val="00BC0861"/>
    <w:rsid w:val="00BD6234"/>
    <w:rsid w:val="00BF513F"/>
    <w:rsid w:val="00C34B27"/>
    <w:rsid w:val="00C4278D"/>
    <w:rsid w:val="00C4301E"/>
    <w:rsid w:val="00C56CC2"/>
    <w:rsid w:val="00CE1F16"/>
    <w:rsid w:val="00D25291"/>
    <w:rsid w:val="00D401D6"/>
    <w:rsid w:val="00D45366"/>
    <w:rsid w:val="00D71F8D"/>
    <w:rsid w:val="00D7254E"/>
    <w:rsid w:val="00D7491A"/>
    <w:rsid w:val="00D8223B"/>
    <w:rsid w:val="00D86CC5"/>
    <w:rsid w:val="00D94B00"/>
    <w:rsid w:val="00DB137B"/>
    <w:rsid w:val="00DB20E3"/>
    <w:rsid w:val="00DB30FA"/>
    <w:rsid w:val="00DC4547"/>
    <w:rsid w:val="00DF1190"/>
    <w:rsid w:val="00DF25C0"/>
    <w:rsid w:val="00E163D3"/>
    <w:rsid w:val="00E35868"/>
    <w:rsid w:val="00E51EAB"/>
    <w:rsid w:val="00E54216"/>
    <w:rsid w:val="00E72C6B"/>
    <w:rsid w:val="00E73B53"/>
    <w:rsid w:val="00E7768B"/>
    <w:rsid w:val="00E94BF7"/>
    <w:rsid w:val="00EA12F5"/>
    <w:rsid w:val="00EB30F3"/>
    <w:rsid w:val="00EB4D6C"/>
    <w:rsid w:val="00ED4B70"/>
    <w:rsid w:val="00F01A4B"/>
    <w:rsid w:val="00F0767D"/>
    <w:rsid w:val="00F232A3"/>
    <w:rsid w:val="00F32BD8"/>
    <w:rsid w:val="00F45C7B"/>
    <w:rsid w:val="00F51513"/>
    <w:rsid w:val="00F67D5C"/>
    <w:rsid w:val="00F900E5"/>
    <w:rsid w:val="00F91ACF"/>
    <w:rsid w:val="00F97616"/>
    <w:rsid w:val="00FC77E3"/>
    <w:rsid w:val="00FD6B0B"/>
    <w:rsid w:val="00FE0F79"/>
    <w:rsid w:val="00FE17CB"/>
    <w:rsid w:val="00FF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F1"/>
    <w:rPr>
      <w:sz w:val="24"/>
      <w:szCs w:val="24"/>
    </w:rPr>
  </w:style>
  <w:style w:type="paragraph" w:styleId="Heading1">
    <w:name w:val="heading 1"/>
    <w:basedOn w:val="Normal"/>
    <w:next w:val="Normal"/>
    <w:qFormat/>
    <w:rsid w:val="0028435C"/>
    <w:pPr>
      <w:keepNext/>
      <w:spacing w:before="240" w:after="60"/>
      <w:outlineLvl w:val="0"/>
    </w:pPr>
    <w:rPr>
      <w:rFonts w:ascii="Arial" w:hAnsi="Arial"/>
      <w:b/>
      <w:bCs/>
      <w:kern w:val="32"/>
      <w:sz w:val="32"/>
      <w:szCs w:val="32"/>
    </w:rPr>
  </w:style>
  <w:style w:type="paragraph" w:styleId="Heading2">
    <w:name w:val="heading 2"/>
    <w:basedOn w:val="Default"/>
    <w:next w:val="Default"/>
    <w:qFormat/>
    <w:rsid w:val="00705AD9"/>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5AD9"/>
    <w:pPr>
      <w:autoSpaceDE w:val="0"/>
      <w:autoSpaceDN w:val="0"/>
      <w:adjustRightInd w:val="0"/>
    </w:pPr>
    <w:rPr>
      <w:rFonts w:ascii="Arial" w:hAnsi="Arial" w:cs="Arial"/>
      <w:color w:val="000000"/>
      <w:sz w:val="24"/>
      <w:szCs w:val="24"/>
    </w:rPr>
  </w:style>
  <w:style w:type="paragraph" w:customStyle="1" w:styleId="Text">
    <w:name w:val="Text"/>
    <w:basedOn w:val="Normal"/>
    <w:rsid w:val="00CE1F16"/>
    <w:pPr>
      <w:spacing w:after="120"/>
      <w:ind w:left="1080" w:hanging="1080"/>
    </w:pPr>
    <w:rPr>
      <w:rFonts w:ascii="Arial" w:hAnsi="Arial" w:cs="Arial"/>
      <w:color w:val="000000"/>
      <w:sz w:val="22"/>
      <w:szCs w:val="22"/>
      <w:lang w:eastAsia="en-US"/>
    </w:rPr>
  </w:style>
  <w:style w:type="paragraph" w:customStyle="1" w:styleId="CharCharCharCharCharCharCharCharCharCharCharCharCharChar">
    <w:name w:val="Char Char Char Char Char Char Char Char Char Char Char Char Char Char"/>
    <w:basedOn w:val="Normal"/>
    <w:rsid w:val="00CE1F16"/>
    <w:pPr>
      <w:spacing w:after="160" w:line="240" w:lineRule="exact"/>
    </w:pPr>
    <w:rPr>
      <w:rFonts w:ascii="Verdana" w:hAnsi="Verdana"/>
      <w:sz w:val="20"/>
      <w:szCs w:val="20"/>
      <w:lang w:eastAsia="en-US"/>
    </w:rPr>
  </w:style>
  <w:style w:type="character" w:styleId="Strong">
    <w:name w:val="Strong"/>
    <w:qFormat/>
    <w:rsid w:val="008416C9"/>
    <w:rPr>
      <w:b/>
      <w:bCs/>
    </w:rPr>
  </w:style>
  <w:style w:type="character" w:styleId="CommentReference">
    <w:name w:val="annotation reference"/>
    <w:semiHidden/>
    <w:rsid w:val="000474A5"/>
    <w:rPr>
      <w:sz w:val="16"/>
      <w:szCs w:val="16"/>
    </w:rPr>
  </w:style>
  <w:style w:type="paragraph" w:styleId="CommentText">
    <w:name w:val="annotation text"/>
    <w:basedOn w:val="Normal"/>
    <w:link w:val="CommentTextChar"/>
    <w:semiHidden/>
    <w:rsid w:val="000474A5"/>
    <w:rPr>
      <w:sz w:val="20"/>
      <w:szCs w:val="20"/>
    </w:rPr>
  </w:style>
  <w:style w:type="paragraph" w:styleId="CommentSubject">
    <w:name w:val="annotation subject"/>
    <w:basedOn w:val="CommentText"/>
    <w:next w:val="CommentText"/>
    <w:semiHidden/>
    <w:rsid w:val="000474A5"/>
    <w:rPr>
      <w:b/>
      <w:bCs/>
    </w:rPr>
  </w:style>
  <w:style w:type="paragraph" w:styleId="BalloonText">
    <w:name w:val="Balloon Text"/>
    <w:basedOn w:val="Normal"/>
    <w:semiHidden/>
    <w:rsid w:val="000474A5"/>
    <w:rPr>
      <w:rFonts w:ascii="Tahoma" w:hAnsi="Tahoma" w:cs="Tahoma"/>
      <w:sz w:val="16"/>
      <w:szCs w:val="16"/>
    </w:rPr>
  </w:style>
  <w:style w:type="paragraph" w:customStyle="1" w:styleId="CharChar">
    <w:name w:val="Char Char"/>
    <w:basedOn w:val="Normal"/>
    <w:rsid w:val="000474A5"/>
    <w:pPr>
      <w:spacing w:after="120" w:line="240" w:lineRule="exact"/>
    </w:pPr>
    <w:rPr>
      <w:rFonts w:ascii="Verdana" w:hAnsi="Verdana"/>
      <w:sz w:val="20"/>
      <w:szCs w:val="20"/>
      <w:lang w:val="en-US" w:eastAsia="en-US"/>
    </w:rPr>
  </w:style>
  <w:style w:type="character" w:styleId="Hyperlink">
    <w:name w:val="Hyperlink"/>
    <w:uiPriority w:val="99"/>
    <w:rsid w:val="00995D09"/>
    <w:rPr>
      <w:color w:val="0000FF"/>
      <w:u w:val="single"/>
    </w:rPr>
  </w:style>
  <w:style w:type="character" w:styleId="FollowedHyperlink">
    <w:name w:val="FollowedHyperlink"/>
    <w:rsid w:val="00995D09"/>
    <w:rPr>
      <w:color w:val="606420"/>
      <w:u w:val="single"/>
    </w:rPr>
  </w:style>
  <w:style w:type="paragraph" w:styleId="Footer">
    <w:name w:val="footer"/>
    <w:basedOn w:val="Normal"/>
    <w:rsid w:val="004A1F54"/>
    <w:pPr>
      <w:tabs>
        <w:tab w:val="center" w:pos="4153"/>
        <w:tab w:val="right" w:pos="8306"/>
      </w:tabs>
    </w:pPr>
  </w:style>
  <w:style w:type="character" w:styleId="PageNumber">
    <w:name w:val="page number"/>
    <w:basedOn w:val="DefaultParagraphFont"/>
    <w:rsid w:val="004A1F54"/>
  </w:style>
  <w:style w:type="paragraph" w:customStyle="1" w:styleId="Pa13">
    <w:name w:val="Pa13"/>
    <w:basedOn w:val="Default"/>
    <w:next w:val="Default"/>
    <w:rsid w:val="0028435C"/>
    <w:pPr>
      <w:spacing w:line="241" w:lineRule="atLeast"/>
    </w:pPr>
    <w:rPr>
      <w:rFonts w:ascii="Gill Sans MT" w:hAnsi="Gill Sans MT" w:cs="Times New Roman"/>
      <w:color w:val="auto"/>
    </w:rPr>
  </w:style>
  <w:style w:type="paragraph" w:customStyle="1" w:styleId="Pa17">
    <w:name w:val="Pa17"/>
    <w:basedOn w:val="Default"/>
    <w:next w:val="Default"/>
    <w:rsid w:val="0028435C"/>
    <w:pPr>
      <w:spacing w:line="241" w:lineRule="atLeast"/>
    </w:pPr>
    <w:rPr>
      <w:rFonts w:ascii="Gill Sans MT" w:hAnsi="Gill Sans MT" w:cs="Times New Roman"/>
      <w:color w:val="auto"/>
    </w:rPr>
  </w:style>
  <w:style w:type="character" w:customStyle="1" w:styleId="A5">
    <w:name w:val="A5"/>
    <w:rsid w:val="0028435C"/>
    <w:rPr>
      <w:rFonts w:cs="Gill Sans MT"/>
      <w:color w:val="000000"/>
    </w:rPr>
  </w:style>
  <w:style w:type="paragraph" w:customStyle="1" w:styleId="Pa18">
    <w:name w:val="Pa18"/>
    <w:basedOn w:val="Default"/>
    <w:next w:val="Default"/>
    <w:rsid w:val="0028435C"/>
    <w:pPr>
      <w:spacing w:line="241" w:lineRule="atLeast"/>
    </w:pPr>
    <w:rPr>
      <w:rFonts w:ascii="Gill Sans MT" w:hAnsi="Gill Sans MT" w:cs="Times New Roman"/>
      <w:color w:val="auto"/>
    </w:rPr>
  </w:style>
  <w:style w:type="paragraph" w:styleId="FootnoteText">
    <w:name w:val="footnote text"/>
    <w:basedOn w:val="Normal"/>
    <w:semiHidden/>
    <w:rsid w:val="0028435C"/>
    <w:rPr>
      <w:sz w:val="20"/>
      <w:szCs w:val="20"/>
    </w:rPr>
  </w:style>
  <w:style w:type="character" w:styleId="FootnoteReference">
    <w:name w:val="footnote reference"/>
    <w:semiHidden/>
    <w:rsid w:val="0028435C"/>
    <w:rPr>
      <w:vertAlign w:val="superscript"/>
    </w:rPr>
  </w:style>
  <w:style w:type="paragraph" w:customStyle="1" w:styleId="CharChar0">
    <w:name w:val="Char Char"/>
    <w:basedOn w:val="Normal"/>
    <w:rsid w:val="00BB2CEE"/>
    <w:pPr>
      <w:widowControl w:val="0"/>
      <w:adjustRightInd w:val="0"/>
      <w:spacing w:after="160" w:line="240" w:lineRule="exact"/>
      <w:jc w:val="both"/>
      <w:textAlignment w:val="baseline"/>
    </w:pPr>
    <w:rPr>
      <w:rFonts w:ascii="Verdana" w:hAnsi="Verdana"/>
      <w:sz w:val="20"/>
      <w:szCs w:val="20"/>
      <w:lang w:eastAsia="en-US"/>
    </w:rPr>
  </w:style>
  <w:style w:type="paragraph" w:styleId="NormalWeb">
    <w:name w:val="Normal (Web)"/>
    <w:basedOn w:val="Normal"/>
    <w:uiPriority w:val="99"/>
    <w:unhideWhenUsed/>
    <w:rsid w:val="00AB569F"/>
    <w:pPr>
      <w:spacing w:before="100" w:beforeAutospacing="1" w:after="100" w:afterAutospacing="1"/>
    </w:pPr>
  </w:style>
  <w:style w:type="paragraph" w:styleId="ListParagraph">
    <w:name w:val="List Paragraph"/>
    <w:basedOn w:val="Normal"/>
    <w:uiPriority w:val="34"/>
    <w:qFormat/>
    <w:rsid w:val="007C0CAC"/>
    <w:pPr>
      <w:ind w:left="720"/>
      <w:contextualSpacing/>
    </w:pPr>
    <w:rPr>
      <w:rFonts w:ascii="Calibri" w:eastAsia="Calibri" w:hAnsi="Calibri"/>
      <w:sz w:val="22"/>
      <w:szCs w:val="22"/>
      <w:lang w:eastAsia="en-US"/>
    </w:rPr>
  </w:style>
  <w:style w:type="character" w:customStyle="1" w:styleId="CommentTextChar">
    <w:name w:val="Comment Text Char"/>
    <w:basedOn w:val="DefaultParagraphFont"/>
    <w:link w:val="CommentText"/>
    <w:semiHidden/>
    <w:rsid w:val="009A3DD8"/>
  </w:style>
  <w:style w:type="paragraph" w:customStyle="1" w:styleId="CM3">
    <w:name w:val="CM3"/>
    <w:basedOn w:val="Normal"/>
    <w:next w:val="Normal"/>
    <w:uiPriority w:val="99"/>
    <w:rsid w:val="001A4111"/>
    <w:pPr>
      <w:autoSpaceDE w:val="0"/>
      <w:autoSpaceDN w:val="0"/>
      <w:adjustRightInd w:val="0"/>
    </w:pPr>
    <w:rPr>
      <w:rFonts w:ascii="EUAlbertina" w:hAnsi="EUAlbertina"/>
    </w:rPr>
  </w:style>
  <w:style w:type="paragraph" w:customStyle="1" w:styleId="CM4">
    <w:name w:val="CM4"/>
    <w:basedOn w:val="Normal"/>
    <w:next w:val="Normal"/>
    <w:uiPriority w:val="99"/>
    <w:rsid w:val="001A4111"/>
    <w:pPr>
      <w:autoSpaceDE w:val="0"/>
      <w:autoSpaceDN w:val="0"/>
      <w:adjustRightInd w:val="0"/>
    </w:pPr>
    <w:rPr>
      <w:rFonts w:ascii="EUAlbertina" w:hAnsi="EUAlberti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F1"/>
    <w:rPr>
      <w:sz w:val="24"/>
      <w:szCs w:val="24"/>
    </w:rPr>
  </w:style>
  <w:style w:type="paragraph" w:styleId="Heading1">
    <w:name w:val="heading 1"/>
    <w:basedOn w:val="Normal"/>
    <w:next w:val="Normal"/>
    <w:qFormat/>
    <w:rsid w:val="0028435C"/>
    <w:pPr>
      <w:keepNext/>
      <w:spacing w:before="240" w:after="60"/>
      <w:outlineLvl w:val="0"/>
    </w:pPr>
    <w:rPr>
      <w:rFonts w:ascii="Arial" w:hAnsi="Arial"/>
      <w:b/>
      <w:bCs/>
      <w:kern w:val="32"/>
      <w:sz w:val="32"/>
      <w:szCs w:val="32"/>
    </w:rPr>
  </w:style>
  <w:style w:type="paragraph" w:styleId="Heading2">
    <w:name w:val="heading 2"/>
    <w:basedOn w:val="Default"/>
    <w:next w:val="Default"/>
    <w:qFormat/>
    <w:rsid w:val="00705AD9"/>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5AD9"/>
    <w:pPr>
      <w:autoSpaceDE w:val="0"/>
      <w:autoSpaceDN w:val="0"/>
      <w:adjustRightInd w:val="0"/>
    </w:pPr>
    <w:rPr>
      <w:rFonts w:ascii="Arial" w:hAnsi="Arial" w:cs="Arial"/>
      <w:color w:val="000000"/>
      <w:sz w:val="24"/>
      <w:szCs w:val="24"/>
    </w:rPr>
  </w:style>
  <w:style w:type="paragraph" w:customStyle="1" w:styleId="Text">
    <w:name w:val="Text"/>
    <w:basedOn w:val="Normal"/>
    <w:rsid w:val="00CE1F16"/>
    <w:pPr>
      <w:spacing w:after="120"/>
      <w:ind w:left="1080" w:hanging="1080"/>
    </w:pPr>
    <w:rPr>
      <w:rFonts w:ascii="Arial" w:hAnsi="Arial" w:cs="Arial"/>
      <w:color w:val="000000"/>
      <w:sz w:val="22"/>
      <w:szCs w:val="22"/>
      <w:lang w:eastAsia="en-US"/>
    </w:rPr>
  </w:style>
  <w:style w:type="paragraph" w:customStyle="1" w:styleId="CharCharCharCharCharCharCharCharCharCharCharCharCharChar">
    <w:name w:val="Char Char Char Char Char Char Char Char Char Char Char Char Char Char"/>
    <w:basedOn w:val="Normal"/>
    <w:rsid w:val="00CE1F16"/>
    <w:pPr>
      <w:spacing w:after="160" w:line="240" w:lineRule="exact"/>
    </w:pPr>
    <w:rPr>
      <w:rFonts w:ascii="Verdana" w:hAnsi="Verdana"/>
      <w:sz w:val="20"/>
      <w:szCs w:val="20"/>
      <w:lang w:eastAsia="en-US"/>
    </w:rPr>
  </w:style>
  <w:style w:type="character" w:styleId="Strong">
    <w:name w:val="Strong"/>
    <w:qFormat/>
    <w:rsid w:val="008416C9"/>
    <w:rPr>
      <w:b/>
      <w:bCs/>
    </w:rPr>
  </w:style>
  <w:style w:type="character" w:styleId="CommentReference">
    <w:name w:val="annotation reference"/>
    <w:semiHidden/>
    <w:rsid w:val="000474A5"/>
    <w:rPr>
      <w:sz w:val="16"/>
      <w:szCs w:val="16"/>
    </w:rPr>
  </w:style>
  <w:style w:type="paragraph" w:styleId="CommentText">
    <w:name w:val="annotation text"/>
    <w:basedOn w:val="Normal"/>
    <w:link w:val="CommentTextChar"/>
    <w:semiHidden/>
    <w:rsid w:val="000474A5"/>
    <w:rPr>
      <w:sz w:val="20"/>
      <w:szCs w:val="20"/>
    </w:rPr>
  </w:style>
  <w:style w:type="paragraph" w:styleId="CommentSubject">
    <w:name w:val="annotation subject"/>
    <w:basedOn w:val="CommentText"/>
    <w:next w:val="CommentText"/>
    <w:semiHidden/>
    <w:rsid w:val="000474A5"/>
    <w:rPr>
      <w:b/>
      <w:bCs/>
    </w:rPr>
  </w:style>
  <w:style w:type="paragraph" w:styleId="BalloonText">
    <w:name w:val="Balloon Text"/>
    <w:basedOn w:val="Normal"/>
    <w:semiHidden/>
    <w:rsid w:val="000474A5"/>
    <w:rPr>
      <w:rFonts w:ascii="Tahoma" w:hAnsi="Tahoma" w:cs="Tahoma"/>
      <w:sz w:val="16"/>
      <w:szCs w:val="16"/>
    </w:rPr>
  </w:style>
  <w:style w:type="paragraph" w:customStyle="1" w:styleId="CharChar">
    <w:name w:val="Char Char"/>
    <w:basedOn w:val="Normal"/>
    <w:rsid w:val="000474A5"/>
    <w:pPr>
      <w:spacing w:after="120" w:line="240" w:lineRule="exact"/>
    </w:pPr>
    <w:rPr>
      <w:rFonts w:ascii="Verdana" w:hAnsi="Verdana"/>
      <w:sz w:val="20"/>
      <w:szCs w:val="20"/>
      <w:lang w:val="en-US" w:eastAsia="en-US"/>
    </w:rPr>
  </w:style>
  <w:style w:type="character" w:styleId="Hyperlink">
    <w:name w:val="Hyperlink"/>
    <w:uiPriority w:val="99"/>
    <w:rsid w:val="00995D09"/>
    <w:rPr>
      <w:color w:val="0000FF"/>
      <w:u w:val="single"/>
    </w:rPr>
  </w:style>
  <w:style w:type="character" w:styleId="FollowedHyperlink">
    <w:name w:val="FollowedHyperlink"/>
    <w:rsid w:val="00995D09"/>
    <w:rPr>
      <w:color w:val="606420"/>
      <w:u w:val="single"/>
    </w:rPr>
  </w:style>
  <w:style w:type="paragraph" w:styleId="Footer">
    <w:name w:val="footer"/>
    <w:basedOn w:val="Normal"/>
    <w:rsid w:val="004A1F54"/>
    <w:pPr>
      <w:tabs>
        <w:tab w:val="center" w:pos="4153"/>
        <w:tab w:val="right" w:pos="8306"/>
      </w:tabs>
    </w:pPr>
  </w:style>
  <w:style w:type="character" w:styleId="PageNumber">
    <w:name w:val="page number"/>
    <w:basedOn w:val="DefaultParagraphFont"/>
    <w:rsid w:val="004A1F54"/>
  </w:style>
  <w:style w:type="paragraph" w:customStyle="1" w:styleId="Pa13">
    <w:name w:val="Pa13"/>
    <w:basedOn w:val="Default"/>
    <w:next w:val="Default"/>
    <w:rsid w:val="0028435C"/>
    <w:pPr>
      <w:spacing w:line="241" w:lineRule="atLeast"/>
    </w:pPr>
    <w:rPr>
      <w:rFonts w:ascii="Gill Sans MT" w:hAnsi="Gill Sans MT" w:cs="Times New Roman"/>
      <w:color w:val="auto"/>
    </w:rPr>
  </w:style>
  <w:style w:type="paragraph" w:customStyle="1" w:styleId="Pa17">
    <w:name w:val="Pa17"/>
    <w:basedOn w:val="Default"/>
    <w:next w:val="Default"/>
    <w:rsid w:val="0028435C"/>
    <w:pPr>
      <w:spacing w:line="241" w:lineRule="atLeast"/>
    </w:pPr>
    <w:rPr>
      <w:rFonts w:ascii="Gill Sans MT" w:hAnsi="Gill Sans MT" w:cs="Times New Roman"/>
      <w:color w:val="auto"/>
    </w:rPr>
  </w:style>
  <w:style w:type="character" w:customStyle="1" w:styleId="A5">
    <w:name w:val="A5"/>
    <w:rsid w:val="0028435C"/>
    <w:rPr>
      <w:rFonts w:cs="Gill Sans MT"/>
      <w:color w:val="000000"/>
    </w:rPr>
  </w:style>
  <w:style w:type="paragraph" w:customStyle="1" w:styleId="Pa18">
    <w:name w:val="Pa18"/>
    <w:basedOn w:val="Default"/>
    <w:next w:val="Default"/>
    <w:rsid w:val="0028435C"/>
    <w:pPr>
      <w:spacing w:line="241" w:lineRule="atLeast"/>
    </w:pPr>
    <w:rPr>
      <w:rFonts w:ascii="Gill Sans MT" w:hAnsi="Gill Sans MT" w:cs="Times New Roman"/>
      <w:color w:val="auto"/>
    </w:rPr>
  </w:style>
  <w:style w:type="paragraph" w:styleId="FootnoteText">
    <w:name w:val="footnote text"/>
    <w:basedOn w:val="Normal"/>
    <w:semiHidden/>
    <w:rsid w:val="0028435C"/>
    <w:rPr>
      <w:sz w:val="20"/>
      <w:szCs w:val="20"/>
    </w:rPr>
  </w:style>
  <w:style w:type="character" w:styleId="FootnoteReference">
    <w:name w:val="footnote reference"/>
    <w:semiHidden/>
    <w:rsid w:val="0028435C"/>
    <w:rPr>
      <w:vertAlign w:val="superscript"/>
    </w:rPr>
  </w:style>
  <w:style w:type="paragraph" w:customStyle="1" w:styleId="CharChar0">
    <w:name w:val="Char Char"/>
    <w:basedOn w:val="Normal"/>
    <w:rsid w:val="00BB2CEE"/>
    <w:pPr>
      <w:widowControl w:val="0"/>
      <w:adjustRightInd w:val="0"/>
      <w:spacing w:after="160" w:line="240" w:lineRule="exact"/>
      <w:jc w:val="both"/>
      <w:textAlignment w:val="baseline"/>
    </w:pPr>
    <w:rPr>
      <w:rFonts w:ascii="Verdana" w:hAnsi="Verdana"/>
      <w:sz w:val="20"/>
      <w:szCs w:val="20"/>
      <w:lang w:eastAsia="en-US"/>
    </w:rPr>
  </w:style>
  <w:style w:type="paragraph" w:styleId="NormalWeb">
    <w:name w:val="Normal (Web)"/>
    <w:basedOn w:val="Normal"/>
    <w:uiPriority w:val="99"/>
    <w:unhideWhenUsed/>
    <w:rsid w:val="00AB569F"/>
    <w:pPr>
      <w:spacing w:before="100" w:beforeAutospacing="1" w:after="100" w:afterAutospacing="1"/>
    </w:pPr>
  </w:style>
  <w:style w:type="paragraph" w:styleId="ListParagraph">
    <w:name w:val="List Paragraph"/>
    <w:basedOn w:val="Normal"/>
    <w:uiPriority w:val="34"/>
    <w:qFormat/>
    <w:rsid w:val="007C0CAC"/>
    <w:pPr>
      <w:ind w:left="720"/>
      <w:contextualSpacing/>
    </w:pPr>
    <w:rPr>
      <w:rFonts w:ascii="Calibri" w:eastAsia="Calibri" w:hAnsi="Calibri"/>
      <w:sz w:val="22"/>
      <w:szCs w:val="22"/>
      <w:lang w:eastAsia="en-US"/>
    </w:rPr>
  </w:style>
  <w:style w:type="character" w:customStyle="1" w:styleId="CommentTextChar">
    <w:name w:val="Comment Text Char"/>
    <w:basedOn w:val="DefaultParagraphFont"/>
    <w:link w:val="CommentText"/>
    <w:semiHidden/>
    <w:rsid w:val="009A3DD8"/>
  </w:style>
  <w:style w:type="paragraph" w:customStyle="1" w:styleId="CM3">
    <w:name w:val="CM3"/>
    <w:basedOn w:val="Normal"/>
    <w:next w:val="Normal"/>
    <w:uiPriority w:val="99"/>
    <w:rsid w:val="001A4111"/>
    <w:pPr>
      <w:autoSpaceDE w:val="0"/>
      <w:autoSpaceDN w:val="0"/>
      <w:adjustRightInd w:val="0"/>
    </w:pPr>
    <w:rPr>
      <w:rFonts w:ascii="EUAlbertina" w:hAnsi="EUAlbertina"/>
    </w:rPr>
  </w:style>
  <w:style w:type="paragraph" w:customStyle="1" w:styleId="CM4">
    <w:name w:val="CM4"/>
    <w:basedOn w:val="Normal"/>
    <w:next w:val="Normal"/>
    <w:uiPriority w:val="99"/>
    <w:rsid w:val="001A4111"/>
    <w:pPr>
      <w:autoSpaceDE w:val="0"/>
      <w:autoSpaceDN w:val="0"/>
      <w:adjustRightInd w:val="0"/>
    </w:pPr>
    <w:rPr>
      <w:rFonts w:ascii="EUAlbertina" w:hAnsi="EUAlberti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39631">
      <w:bodyDiv w:val="1"/>
      <w:marLeft w:val="0"/>
      <w:marRight w:val="0"/>
      <w:marTop w:val="0"/>
      <w:marBottom w:val="0"/>
      <w:divBdr>
        <w:top w:val="none" w:sz="0" w:space="0" w:color="auto"/>
        <w:left w:val="none" w:sz="0" w:space="0" w:color="auto"/>
        <w:bottom w:val="none" w:sz="0" w:space="0" w:color="auto"/>
        <w:right w:val="none" w:sz="0" w:space="0" w:color="auto"/>
      </w:divBdr>
      <w:divsChild>
        <w:div w:id="1973706249">
          <w:marLeft w:val="0"/>
          <w:marRight w:val="0"/>
          <w:marTop w:val="0"/>
          <w:marBottom w:val="0"/>
          <w:divBdr>
            <w:top w:val="none" w:sz="0" w:space="0" w:color="auto"/>
            <w:left w:val="none" w:sz="0" w:space="0" w:color="auto"/>
            <w:bottom w:val="none" w:sz="0" w:space="0" w:color="auto"/>
            <w:right w:val="none" w:sz="0" w:space="0" w:color="auto"/>
          </w:divBdr>
        </w:div>
      </w:divsChild>
    </w:div>
    <w:div w:id="1017387889">
      <w:bodyDiv w:val="1"/>
      <w:marLeft w:val="0"/>
      <w:marRight w:val="0"/>
      <w:marTop w:val="0"/>
      <w:marBottom w:val="0"/>
      <w:divBdr>
        <w:top w:val="none" w:sz="0" w:space="0" w:color="auto"/>
        <w:left w:val="none" w:sz="0" w:space="0" w:color="auto"/>
        <w:bottom w:val="none" w:sz="0" w:space="0" w:color="auto"/>
        <w:right w:val="none" w:sz="0" w:space="0" w:color="auto"/>
      </w:divBdr>
    </w:div>
    <w:div w:id="1284388167">
      <w:bodyDiv w:val="1"/>
      <w:marLeft w:val="0"/>
      <w:marRight w:val="0"/>
      <w:marTop w:val="0"/>
      <w:marBottom w:val="0"/>
      <w:divBdr>
        <w:top w:val="none" w:sz="0" w:space="0" w:color="auto"/>
        <w:left w:val="none" w:sz="0" w:space="0" w:color="auto"/>
        <w:bottom w:val="none" w:sz="0" w:space="0" w:color="auto"/>
        <w:right w:val="none" w:sz="0" w:space="0" w:color="auto"/>
      </w:divBdr>
    </w:div>
    <w:div w:id="1429739302">
      <w:bodyDiv w:val="1"/>
      <w:marLeft w:val="0"/>
      <w:marRight w:val="0"/>
      <w:marTop w:val="0"/>
      <w:marBottom w:val="0"/>
      <w:divBdr>
        <w:top w:val="none" w:sz="0" w:space="0" w:color="auto"/>
        <w:left w:val="none" w:sz="0" w:space="0" w:color="auto"/>
        <w:bottom w:val="none" w:sz="0" w:space="0" w:color="auto"/>
        <w:right w:val="none" w:sz="0" w:space="0" w:color="auto"/>
      </w:divBdr>
    </w:div>
    <w:div w:id="16186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human-trafficking-victims-referral-and-assessment-forms" TargetMode="External"/><Relationship Id="rId13" Type="http://schemas.openxmlformats.org/officeDocument/2006/relationships/hyperlink" Target="http://www.scotland.gov.uk/Topics/Justice/crimes/humantraffick" TargetMode="External"/><Relationship Id="rId18" Type="http://schemas.openxmlformats.org/officeDocument/2006/relationships/hyperlink" Target="http://www.scotland.gov.uk/Publications/2010/12/09134441/0"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nspcc.org.uk/Inform/research/ctail/ctail_wda84866.html" TargetMode="External"/><Relationship Id="rId7" Type="http://schemas.openxmlformats.org/officeDocument/2006/relationships/endnotes" Target="endnotes.xml"/><Relationship Id="rId12" Type="http://schemas.openxmlformats.org/officeDocument/2006/relationships/hyperlink" Target="http://www.gov.uk/government/publications/human-trafficking-victims-referral-and-assessment-forms" TargetMode="External"/><Relationship Id="rId17" Type="http://schemas.openxmlformats.org/officeDocument/2006/relationships/hyperlink" Target="https://www.education.gov.uk/publications/standard/publicationDetail/Page1/DCSF-00305-2010" TargetMode="External"/><Relationship Id="rId25" Type="http://schemas.openxmlformats.org/officeDocument/2006/relationships/hyperlink" Target="http://www.nspcc.org.uk/Inform/research/ctail/ctail_wda84866.html" TargetMode="External"/><Relationship Id="rId2" Type="http://schemas.openxmlformats.org/officeDocument/2006/relationships/styles" Target="styles.xml"/><Relationship Id="rId16" Type="http://schemas.openxmlformats.org/officeDocument/2006/relationships/hyperlink" Target="http://www.scotland.gov.uk/Publications/2008/04/08133832/0" TargetMode="External"/><Relationship Id="rId20" Type="http://schemas.openxmlformats.org/officeDocument/2006/relationships/hyperlink" Target="http://www.londonscb.gov.uk/traffick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KHTC@soca.x.gsi.gov.uk" TargetMode="External"/><Relationship Id="rId24" Type="http://schemas.openxmlformats.org/officeDocument/2006/relationships/hyperlink" Target="mailto:Child_Protection@scotland.gsi.gov.uk" TargetMode="External"/><Relationship Id="rId5" Type="http://schemas.openxmlformats.org/officeDocument/2006/relationships/webSettings" Target="webSettings.xml"/><Relationship Id="rId15" Type="http://schemas.openxmlformats.org/officeDocument/2006/relationships/hyperlink" Target="http://www.education.gov.uk/publications/standard/publicationDetail/Page1/DFE-00084-2011" TargetMode="External"/><Relationship Id="rId23" Type="http://schemas.openxmlformats.org/officeDocument/2006/relationships/hyperlink" Target="mailto:UKHTC@soca.x.gsi.gov.uk" TargetMode="External"/><Relationship Id="rId28" Type="http://schemas.openxmlformats.org/officeDocument/2006/relationships/fontTable" Target="fontTable.xml"/><Relationship Id="rId10" Type="http://schemas.openxmlformats.org/officeDocument/2006/relationships/hyperlink" Target="http://www.soca.gov.uk/about-soca/about-the-ukhtc/national-referral-mechanism" TargetMode="External"/><Relationship Id="rId19" Type="http://schemas.openxmlformats.org/officeDocument/2006/relationships/hyperlink" Target="http://www.dhsspsni.gov.uk/oss_working_arrangements_for_the_welfare___safeguarding_of_child_victims_of_human_trafficking.pdf" TargetMode="External"/><Relationship Id="rId4" Type="http://schemas.openxmlformats.org/officeDocument/2006/relationships/settings" Target="settings.xml"/><Relationship Id="rId9" Type="http://schemas.openxmlformats.org/officeDocument/2006/relationships/hyperlink" Target="http://www.scotland.gov.uk/Topics/Justice/crimes/humantraffick" TargetMode="External"/><Relationship Id="rId14" Type="http://schemas.openxmlformats.org/officeDocument/2006/relationships/hyperlink" Target="http://www.soca.gov.uk/about-soca/about-the-ukhtc/national-referral-mechanism" TargetMode="External"/><Relationship Id="rId22" Type="http://schemas.openxmlformats.org/officeDocument/2006/relationships/hyperlink" Target="mailto:UKHTC@soca.x.gsi.gov.uk"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3404</Words>
  <Characters>19406</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NRM package</vt:lpstr>
    </vt:vector>
  </TitlesOfParts>
  <Company>Fujitsu Services</Company>
  <LinksUpToDate>false</LinksUpToDate>
  <CharactersWithSpaces>22765</CharactersWithSpaces>
  <SharedDoc>false</SharedDoc>
  <HLinks>
    <vt:vector size="72" baseType="variant">
      <vt:variant>
        <vt:i4>6488159</vt:i4>
      </vt:variant>
      <vt:variant>
        <vt:i4>33</vt:i4>
      </vt:variant>
      <vt:variant>
        <vt:i4>0</vt:i4>
      </vt:variant>
      <vt:variant>
        <vt:i4>5</vt:i4>
      </vt:variant>
      <vt:variant>
        <vt:lpwstr>http://www.nspcc.org.uk/Inform/research/ctail/ctail_wda84866.html</vt:lpwstr>
      </vt:variant>
      <vt:variant>
        <vt:lpwstr/>
      </vt:variant>
      <vt:variant>
        <vt:i4>8060937</vt:i4>
      </vt:variant>
      <vt:variant>
        <vt:i4>30</vt:i4>
      </vt:variant>
      <vt:variant>
        <vt:i4>0</vt:i4>
      </vt:variant>
      <vt:variant>
        <vt:i4>5</vt:i4>
      </vt:variant>
      <vt:variant>
        <vt:lpwstr>mailto:UKHTC@soca.x.gsi.gov.uk</vt:lpwstr>
      </vt:variant>
      <vt:variant>
        <vt:lpwstr/>
      </vt:variant>
      <vt:variant>
        <vt:i4>8060937</vt:i4>
      </vt:variant>
      <vt:variant>
        <vt:i4>27</vt:i4>
      </vt:variant>
      <vt:variant>
        <vt:i4>0</vt:i4>
      </vt:variant>
      <vt:variant>
        <vt:i4>5</vt:i4>
      </vt:variant>
      <vt:variant>
        <vt:lpwstr>mailto:UKHTC@soca.x.gsi.gov.uk</vt:lpwstr>
      </vt:variant>
      <vt:variant>
        <vt:lpwstr/>
      </vt:variant>
      <vt:variant>
        <vt:i4>6488159</vt:i4>
      </vt:variant>
      <vt:variant>
        <vt:i4>24</vt:i4>
      </vt:variant>
      <vt:variant>
        <vt:i4>0</vt:i4>
      </vt:variant>
      <vt:variant>
        <vt:i4>5</vt:i4>
      </vt:variant>
      <vt:variant>
        <vt:lpwstr>http://www.nspcc.org.uk/Inform/research/ctail/ctail_wda84866.html</vt:lpwstr>
      </vt:variant>
      <vt:variant>
        <vt:lpwstr/>
      </vt:variant>
      <vt:variant>
        <vt:i4>4915276</vt:i4>
      </vt:variant>
      <vt:variant>
        <vt:i4>21</vt:i4>
      </vt:variant>
      <vt:variant>
        <vt:i4>0</vt:i4>
      </vt:variant>
      <vt:variant>
        <vt:i4>5</vt:i4>
      </vt:variant>
      <vt:variant>
        <vt:lpwstr>http://www.londonscb.gov.uk/trafficking/</vt:lpwstr>
      </vt:variant>
      <vt:variant>
        <vt:lpwstr/>
      </vt:variant>
      <vt:variant>
        <vt:i4>3735656</vt:i4>
      </vt:variant>
      <vt:variant>
        <vt:i4>18</vt:i4>
      </vt:variant>
      <vt:variant>
        <vt:i4>0</vt:i4>
      </vt:variant>
      <vt:variant>
        <vt:i4>5</vt:i4>
      </vt:variant>
      <vt:variant>
        <vt:lpwstr>https://www.education.gov.uk/publications/standard/publicationDetail/Page1/DCSF-00305-2010</vt:lpwstr>
      </vt:variant>
      <vt:variant>
        <vt:lpwstr/>
      </vt:variant>
      <vt:variant>
        <vt:i4>6029312</vt:i4>
      </vt:variant>
      <vt:variant>
        <vt:i4>15</vt:i4>
      </vt:variant>
      <vt:variant>
        <vt:i4>0</vt:i4>
      </vt:variant>
      <vt:variant>
        <vt:i4>5</vt:i4>
      </vt:variant>
      <vt:variant>
        <vt:lpwstr>http://www.education.gov.uk/publications/standard/publicationDetail/Page1/DFE-00084-2011</vt:lpwstr>
      </vt:variant>
      <vt:variant>
        <vt:lpwstr/>
      </vt:variant>
      <vt:variant>
        <vt:i4>327701</vt:i4>
      </vt:variant>
      <vt:variant>
        <vt:i4>12</vt:i4>
      </vt:variant>
      <vt:variant>
        <vt:i4>0</vt:i4>
      </vt:variant>
      <vt:variant>
        <vt:i4>5</vt:i4>
      </vt:variant>
      <vt:variant>
        <vt:lpwstr>http://www.soca.gov.uk/about-soca/about-the-ukhtc/national-referral-mechanism</vt:lpwstr>
      </vt:variant>
      <vt:variant>
        <vt:lpwstr/>
      </vt:variant>
      <vt:variant>
        <vt:i4>3407976</vt:i4>
      </vt:variant>
      <vt:variant>
        <vt:i4>9</vt:i4>
      </vt:variant>
      <vt:variant>
        <vt:i4>0</vt:i4>
      </vt:variant>
      <vt:variant>
        <vt:i4>5</vt:i4>
      </vt:variant>
      <vt:variant>
        <vt:lpwstr>../../../../../OutlookSecureTemp/www.homeoffice.gov.uk/publications/crime/referral-forms-human-trafficking/</vt:lpwstr>
      </vt:variant>
      <vt:variant>
        <vt:lpwstr/>
      </vt:variant>
      <vt:variant>
        <vt:i4>8060937</vt:i4>
      </vt:variant>
      <vt:variant>
        <vt:i4>6</vt:i4>
      </vt:variant>
      <vt:variant>
        <vt:i4>0</vt:i4>
      </vt:variant>
      <vt:variant>
        <vt:i4>5</vt:i4>
      </vt:variant>
      <vt:variant>
        <vt:lpwstr>mailto:UKHTC@soca.x.gsi.gov.uk</vt:lpwstr>
      </vt:variant>
      <vt:variant>
        <vt:lpwstr/>
      </vt:variant>
      <vt:variant>
        <vt:i4>327701</vt:i4>
      </vt:variant>
      <vt:variant>
        <vt:i4>3</vt:i4>
      </vt:variant>
      <vt:variant>
        <vt:i4>0</vt:i4>
      </vt:variant>
      <vt:variant>
        <vt:i4>5</vt:i4>
      </vt:variant>
      <vt:variant>
        <vt:lpwstr>http://www.soca.gov.uk/about-soca/about-the-ukhtc/national-referral-mechanism</vt:lpwstr>
      </vt:variant>
      <vt:variant>
        <vt:lpwstr/>
      </vt:variant>
      <vt:variant>
        <vt:i4>5111874</vt:i4>
      </vt:variant>
      <vt:variant>
        <vt:i4>0</vt:i4>
      </vt:variant>
      <vt:variant>
        <vt:i4>0</vt:i4>
      </vt:variant>
      <vt:variant>
        <vt:i4>5</vt:i4>
      </vt:variant>
      <vt:variant>
        <vt:lpwstr>http://www.homeoffice.gov.uk/publications/crime/referral-forms-human-trafficking/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NRM package</dc:title>
  <dc:creator>1025170</dc:creator>
  <cp:lastModifiedBy>cward007</cp:lastModifiedBy>
  <cp:revision>2</cp:revision>
  <cp:lastPrinted>2013-02-08T15:08:00Z</cp:lastPrinted>
  <dcterms:created xsi:type="dcterms:W3CDTF">2013-08-20T16:20:00Z</dcterms:created>
  <dcterms:modified xsi:type="dcterms:W3CDTF">2013-08-20T16:20:00Z</dcterms:modified>
</cp:coreProperties>
</file>