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8F" w:rsidRDefault="00316B8F" w:rsidP="004C773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08D2" w:rsidRPr="003161B7" w:rsidRDefault="003914DF" w:rsidP="004C773A">
      <w:pPr>
        <w:rPr>
          <w:rFonts w:ascii="Arial" w:hAnsi="Arial" w:cs="Arial"/>
          <w:sz w:val="24"/>
          <w:szCs w:val="24"/>
        </w:rPr>
      </w:pPr>
      <w:r w:rsidRPr="003161B7">
        <w:rPr>
          <w:rFonts w:ascii="Arial" w:eastAsiaTheme="minorEastAsia" w:hAnsi="Arial" w:cs="Arial"/>
          <w:b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375D443D" wp14:editId="100FBB12">
            <wp:simplePos x="0" y="0"/>
            <wp:positionH relativeFrom="column">
              <wp:posOffset>4209415</wp:posOffset>
            </wp:positionH>
            <wp:positionV relativeFrom="paragraph">
              <wp:posOffset>-630555</wp:posOffset>
            </wp:positionV>
            <wp:extent cx="1668685" cy="650169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NI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685" cy="650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4DF" w:rsidRPr="003161B7" w:rsidRDefault="00CF35D1" w:rsidP="003308D2">
      <w:pPr>
        <w:tabs>
          <w:tab w:val="left" w:pos="330"/>
          <w:tab w:val="center" w:pos="4513"/>
        </w:tabs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161B7">
        <w:rPr>
          <w:rFonts w:ascii="Arial" w:eastAsia="Calibri" w:hAnsi="Arial" w:cs="Arial"/>
          <w:b/>
          <w:sz w:val="24"/>
          <w:szCs w:val="24"/>
        </w:rPr>
        <w:t>4</w:t>
      </w:r>
      <w:r w:rsidR="00EA5B4B">
        <w:rPr>
          <w:rFonts w:ascii="Arial" w:eastAsia="Calibri" w:hAnsi="Arial" w:cs="Arial"/>
          <w:b/>
          <w:sz w:val="24"/>
          <w:szCs w:val="24"/>
        </w:rPr>
        <w:t>3</w:t>
      </w:r>
      <w:r w:rsidR="00F71CF3" w:rsidRPr="003161B7">
        <w:rPr>
          <w:rFonts w:ascii="Arial" w:eastAsia="Calibri" w:hAnsi="Arial" w:cs="Arial"/>
          <w:b/>
          <w:sz w:val="24"/>
          <w:szCs w:val="24"/>
          <w:vertAlign w:val="superscript"/>
        </w:rPr>
        <w:t>nd</w:t>
      </w:r>
      <w:r w:rsidR="003914DF" w:rsidRPr="003161B7">
        <w:rPr>
          <w:rFonts w:ascii="Arial" w:eastAsia="Calibri" w:hAnsi="Arial" w:cs="Arial"/>
          <w:b/>
          <w:sz w:val="24"/>
          <w:szCs w:val="24"/>
        </w:rPr>
        <w:t xml:space="preserve"> Meeting of the Safeguarding Board for Northern Ireland</w:t>
      </w:r>
    </w:p>
    <w:p w:rsidR="003308D2" w:rsidRPr="003161B7" w:rsidRDefault="003308D2" w:rsidP="003308D2">
      <w:pPr>
        <w:tabs>
          <w:tab w:val="left" w:pos="330"/>
          <w:tab w:val="center" w:pos="4513"/>
        </w:tabs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161B7">
        <w:rPr>
          <w:rFonts w:ascii="Arial" w:eastAsia="Calibri" w:hAnsi="Arial" w:cs="Arial"/>
          <w:b/>
          <w:sz w:val="24"/>
          <w:szCs w:val="24"/>
        </w:rPr>
        <w:t xml:space="preserve">Wednesday </w:t>
      </w:r>
      <w:r w:rsidR="002E1109">
        <w:rPr>
          <w:rFonts w:ascii="Arial" w:eastAsia="Calibri" w:hAnsi="Arial" w:cs="Arial"/>
          <w:b/>
          <w:sz w:val="24"/>
          <w:szCs w:val="24"/>
        </w:rPr>
        <w:t>14</w:t>
      </w:r>
      <w:r w:rsidR="002E1109" w:rsidRPr="002E1109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="002E1109">
        <w:rPr>
          <w:rFonts w:ascii="Arial" w:eastAsia="Calibri" w:hAnsi="Arial" w:cs="Arial"/>
          <w:b/>
          <w:sz w:val="24"/>
          <w:szCs w:val="24"/>
        </w:rPr>
        <w:t xml:space="preserve"> October </w:t>
      </w:r>
      <w:r w:rsidRPr="003161B7">
        <w:rPr>
          <w:rFonts w:ascii="Arial" w:eastAsia="Calibri" w:hAnsi="Arial" w:cs="Arial"/>
          <w:b/>
          <w:sz w:val="24"/>
          <w:szCs w:val="24"/>
        </w:rPr>
        <w:t>2020</w:t>
      </w:r>
    </w:p>
    <w:p w:rsidR="003308D2" w:rsidRPr="003161B7" w:rsidRDefault="003308D2" w:rsidP="003308D2">
      <w:pPr>
        <w:tabs>
          <w:tab w:val="left" w:pos="330"/>
          <w:tab w:val="center" w:pos="4513"/>
        </w:tabs>
        <w:spacing w:after="120" w:line="360" w:lineRule="auto"/>
        <w:jc w:val="center"/>
        <w:rPr>
          <w:rFonts w:ascii="Arial" w:eastAsiaTheme="minorEastAsia" w:hAnsi="Arial" w:cs="Arial"/>
          <w:b/>
          <w:sz w:val="24"/>
          <w:szCs w:val="24"/>
          <w:lang w:eastAsia="en-GB"/>
        </w:rPr>
      </w:pPr>
      <w:r w:rsidRPr="003161B7">
        <w:rPr>
          <w:rFonts w:ascii="Arial" w:eastAsia="Calibri" w:hAnsi="Arial" w:cs="Arial"/>
          <w:b/>
          <w:sz w:val="24"/>
          <w:szCs w:val="24"/>
        </w:rPr>
        <w:t xml:space="preserve"> </w:t>
      </w:r>
      <w:r w:rsidR="00C1511F">
        <w:rPr>
          <w:rFonts w:ascii="Arial" w:eastAsia="Calibri" w:hAnsi="Arial" w:cs="Arial"/>
          <w:b/>
          <w:sz w:val="24"/>
          <w:szCs w:val="24"/>
        </w:rPr>
        <w:t>2:10</w:t>
      </w:r>
      <w:r w:rsidRPr="003161B7">
        <w:rPr>
          <w:rFonts w:ascii="Arial" w:eastAsia="Calibri" w:hAnsi="Arial" w:cs="Arial"/>
          <w:b/>
          <w:sz w:val="24"/>
          <w:szCs w:val="24"/>
        </w:rPr>
        <w:t>pm</w:t>
      </w:r>
      <w:r w:rsidR="00C1511F">
        <w:rPr>
          <w:rFonts w:ascii="Arial" w:eastAsia="Calibri" w:hAnsi="Arial" w:cs="Arial"/>
          <w:b/>
          <w:sz w:val="24"/>
          <w:szCs w:val="24"/>
        </w:rPr>
        <w:t>-</w:t>
      </w:r>
      <w:r w:rsidR="00982679">
        <w:rPr>
          <w:rFonts w:ascii="Arial" w:eastAsia="Calibri" w:hAnsi="Arial" w:cs="Arial"/>
          <w:b/>
          <w:sz w:val="24"/>
          <w:szCs w:val="24"/>
        </w:rPr>
        <w:t xml:space="preserve"> 3</w:t>
      </w:r>
      <w:r w:rsidR="00C1511F">
        <w:rPr>
          <w:rFonts w:ascii="Arial" w:eastAsia="Calibri" w:hAnsi="Arial" w:cs="Arial"/>
          <w:b/>
          <w:sz w:val="24"/>
          <w:szCs w:val="24"/>
        </w:rPr>
        <w:t>.30pm</w:t>
      </w:r>
    </w:p>
    <w:p w:rsidR="003308D2" w:rsidRPr="003161B7" w:rsidRDefault="00EA5B4B" w:rsidP="003308D2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Pexip Virtual Platform</w:t>
      </w:r>
    </w:p>
    <w:p w:rsidR="003308D2" w:rsidRPr="003161B7" w:rsidRDefault="00A230D6" w:rsidP="003308D2">
      <w:pPr>
        <w:spacing w:after="120" w:line="360" w:lineRule="auto"/>
        <w:jc w:val="center"/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  <w:t xml:space="preserve">Public </w:t>
      </w:r>
      <w:r w:rsidR="003308D2" w:rsidRPr="003161B7"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  <w:t>Minutes</w:t>
      </w:r>
    </w:p>
    <w:p w:rsidR="003308D2" w:rsidRPr="003161B7" w:rsidRDefault="003308D2" w:rsidP="003308D2">
      <w:pPr>
        <w:spacing w:after="120" w:line="360" w:lineRule="auto"/>
        <w:jc w:val="center"/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</w:pPr>
      <w:r w:rsidRPr="003161B7"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  <w:t>RECORD OF ATTENDANCE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749"/>
        <w:gridCol w:w="2374"/>
        <w:gridCol w:w="2340"/>
        <w:gridCol w:w="1611"/>
        <w:gridCol w:w="1700"/>
      </w:tblGrid>
      <w:tr w:rsidR="003308D2" w:rsidRPr="003161B7" w:rsidTr="0077551C">
        <w:tc>
          <w:tcPr>
            <w:tcW w:w="2749" w:type="dxa"/>
            <w:shd w:val="clear" w:color="auto" w:fill="FFFF00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61B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714" w:type="dxa"/>
            <w:gridSpan w:val="2"/>
            <w:shd w:val="clear" w:color="auto" w:fill="FFFF00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61B7">
              <w:rPr>
                <w:rFonts w:ascii="Arial" w:hAnsi="Arial" w:cs="Arial"/>
                <w:b/>
                <w:sz w:val="24"/>
                <w:szCs w:val="24"/>
              </w:rPr>
              <w:t>Title &amp; Organisation</w:t>
            </w:r>
          </w:p>
        </w:tc>
        <w:tc>
          <w:tcPr>
            <w:tcW w:w="1611" w:type="dxa"/>
            <w:shd w:val="clear" w:color="auto" w:fill="FFFF00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61B7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1700" w:type="dxa"/>
            <w:shd w:val="clear" w:color="auto" w:fill="FFFF00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61B7">
              <w:rPr>
                <w:rFonts w:ascii="Arial" w:hAnsi="Arial" w:cs="Arial"/>
                <w:b/>
                <w:sz w:val="24"/>
                <w:szCs w:val="24"/>
              </w:rPr>
              <w:t>Apology</w:t>
            </w:r>
          </w:p>
        </w:tc>
      </w:tr>
      <w:tr w:rsidR="003308D2" w:rsidRPr="003161B7" w:rsidTr="0077551C">
        <w:tc>
          <w:tcPr>
            <w:tcW w:w="2749" w:type="dxa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Ms Bernie McNally</w:t>
            </w:r>
          </w:p>
        </w:tc>
        <w:tc>
          <w:tcPr>
            <w:tcW w:w="4714" w:type="dxa"/>
            <w:gridSpan w:val="2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Independent Chair Safeguarding Board for Northern Ireland</w:t>
            </w:r>
          </w:p>
        </w:tc>
        <w:tc>
          <w:tcPr>
            <w:tcW w:w="1611" w:type="dxa"/>
            <w:vAlign w:val="center"/>
          </w:tcPr>
          <w:p w:rsidR="003308D2" w:rsidRPr="003161B7" w:rsidRDefault="003308D2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3308D2" w:rsidRPr="003161B7" w:rsidRDefault="003308D2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8D2" w:rsidRPr="003161B7" w:rsidTr="0077551C">
        <w:tc>
          <w:tcPr>
            <w:tcW w:w="2749" w:type="dxa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Mr Neil Anderson</w:t>
            </w:r>
          </w:p>
        </w:tc>
        <w:tc>
          <w:tcPr>
            <w:tcW w:w="4714" w:type="dxa"/>
            <w:gridSpan w:val="2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National Head of Service for Northern Ireland NSPCC</w:t>
            </w:r>
          </w:p>
        </w:tc>
        <w:tc>
          <w:tcPr>
            <w:tcW w:w="1611" w:type="dxa"/>
            <w:vAlign w:val="center"/>
          </w:tcPr>
          <w:p w:rsidR="003308D2" w:rsidRPr="004763F3" w:rsidRDefault="003308D2" w:rsidP="004763F3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308D2" w:rsidRPr="003161B7" w:rsidRDefault="003308D2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8D2" w:rsidRPr="003161B7" w:rsidTr="0077551C">
        <w:tc>
          <w:tcPr>
            <w:tcW w:w="2749" w:type="dxa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Ms Deirdre Mahon</w:t>
            </w:r>
          </w:p>
        </w:tc>
        <w:tc>
          <w:tcPr>
            <w:tcW w:w="4714" w:type="dxa"/>
            <w:gridSpan w:val="2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1B7">
              <w:rPr>
                <w:rFonts w:ascii="Arial" w:hAnsi="Arial" w:cs="Arial"/>
                <w:color w:val="000000" w:themeColor="text1"/>
                <w:sz w:val="24"/>
                <w:szCs w:val="24"/>
              </w:rPr>
              <w:t>Director of Women &amp; Children's Services, WHSCT</w:t>
            </w:r>
          </w:p>
        </w:tc>
        <w:tc>
          <w:tcPr>
            <w:tcW w:w="1611" w:type="dxa"/>
            <w:vAlign w:val="center"/>
          </w:tcPr>
          <w:p w:rsidR="003308D2" w:rsidRPr="003161B7" w:rsidRDefault="003308D2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308D2" w:rsidRPr="003161B7" w:rsidRDefault="0093417E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93417E" w:rsidRPr="003161B7" w:rsidTr="0077551C">
        <w:tc>
          <w:tcPr>
            <w:tcW w:w="2749" w:type="dxa"/>
          </w:tcPr>
          <w:p w:rsidR="0093417E" w:rsidRPr="003161B7" w:rsidRDefault="0093417E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Stephen McLaughlin</w:t>
            </w:r>
          </w:p>
        </w:tc>
        <w:tc>
          <w:tcPr>
            <w:tcW w:w="4714" w:type="dxa"/>
            <w:gridSpan w:val="2"/>
          </w:tcPr>
          <w:p w:rsidR="0093417E" w:rsidRPr="003161B7" w:rsidRDefault="0093417E" w:rsidP="009B4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Assistant Director, Family and Childcare (Safeguarding and Corporate Planning), deputising obo Ms Deirdre Mahon</w:t>
            </w:r>
          </w:p>
        </w:tc>
        <w:tc>
          <w:tcPr>
            <w:tcW w:w="1611" w:type="dxa"/>
            <w:vAlign w:val="center"/>
          </w:tcPr>
          <w:p w:rsidR="0093417E" w:rsidRPr="003161B7" w:rsidRDefault="0093417E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93417E" w:rsidRPr="003161B7" w:rsidRDefault="0093417E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8D2" w:rsidRPr="003161B7" w:rsidTr="0077551C">
        <w:tc>
          <w:tcPr>
            <w:tcW w:w="2749" w:type="dxa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61B7">
              <w:rPr>
                <w:rFonts w:ascii="Arial" w:eastAsia="Times New Roman" w:hAnsi="Arial" w:cs="Arial"/>
                <w:sz w:val="24"/>
                <w:szCs w:val="24"/>
              </w:rPr>
              <w:t>Dr Martin Cunningham</w:t>
            </w:r>
          </w:p>
        </w:tc>
        <w:tc>
          <w:tcPr>
            <w:tcW w:w="4714" w:type="dxa"/>
            <w:gridSpan w:val="2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61B7">
              <w:rPr>
                <w:rFonts w:ascii="Arial" w:eastAsia="Times New Roman" w:hAnsi="Arial" w:cs="Arial"/>
                <w:sz w:val="24"/>
                <w:szCs w:val="24"/>
              </w:rPr>
              <w:t>GP representative of N.I. General Practice Committee</w:t>
            </w:r>
          </w:p>
        </w:tc>
        <w:tc>
          <w:tcPr>
            <w:tcW w:w="1611" w:type="dxa"/>
            <w:vAlign w:val="center"/>
          </w:tcPr>
          <w:p w:rsidR="003308D2" w:rsidRPr="003161B7" w:rsidRDefault="003308D2" w:rsidP="003308D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308D2" w:rsidRPr="003161B7" w:rsidRDefault="003308D2" w:rsidP="009B4A9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11A4" w:rsidRPr="003161B7" w:rsidTr="0077551C">
        <w:tc>
          <w:tcPr>
            <w:tcW w:w="2749" w:type="dxa"/>
          </w:tcPr>
          <w:p w:rsidR="008811A4" w:rsidRPr="003161B7" w:rsidRDefault="008811A4" w:rsidP="009B4A9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61B7">
              <w:rPr>
                <w:rFonts w:ascii="Arial" w:eastAsia="Times New Roman" w:hAnsi="Arial" w:cs="Arial"/>
                <w:sz w:val="24"/>
                <w:szCs w:val="24"/>
              </w:rPr>
              <w:t>Mr Rodney Morton</w:t>
            </w:r>
          </w:p>
        </w:tc>
        <w:tc>
          <w:tcPr>
            <w:tcW w:w="4714" w:type="dxa"/>
            <w:gridSpan w:val="2"/>
          </w:tcPr>
          <w:p w:rsidR="008811A4" w:rsidRPr="003161B7" w:rsidRDefault="00C73544" w:rsidP="009B4A9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61B7">
              <w:rPr>
                <w:rFonts w:ascii="Arial" w:eastAsia="Times New Roman" w:hAnsi="Arial" w:cs="Arial"/>
                <w:sz w:val="24"/>
                <w:szCs w:val="24"/>
              </w:rPr>
              <w:t>Director of Nursing and Allied Health Professionals</w:t>
            </w:r>
          </w:p>
        </w:tc>
        <w:tc>
          <w:tcPr>
            <w:tcW w:w="1611" w:type="dxa"/>
            <w:vAlign w:val="center"/>
          </w:tcPr>
          <w:p w:rsidR="008811A4" w:rsidRPr="003161B7" w:rsidRDefault="005E36F7" w:rsidP="008811A4">
            <w:pPr>
              <w:pStyle w:val="ListParagraph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8811A4" w:rsidRPr="003161B7" w:rsidRDefault="008811A4" w:rsidP="009B4A9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08D2" w:rsidRPr="003161B7" w:rsidTr="0077551C">
        <w:tc>
          <w:tcPr>
            <w:tcW w:w="2749" w:type="dxa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Mr Declan McGeown</w:t>
            </w:r>
          </w:p>
        </w:tc>
        <w:tc>
          <w:tcPr>
            <w:tcW w:w="4714" w:type="dxa"/>
            <w:gridSpan w:val="2"/>
          </w:tcPr>
          <w:p w:rsidR="003308D2" w:rsidRPr="003161B7" w:rsidRDefault="003308D2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Chief Executive, YJA</w:t>
            </w:r>
          </w:p>
        </w:tc>
        <w:tc>
          <w:tcPr>
            <w:tcW w:w="1611" w:type="dxa"/>
            <w:vAlign w:val="center"/>
          </w:tcPr>
          <w:p w:rsidR="003308D2" w:rsidRPr="003161B7" w:rsidRDefault="003308D2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308D2" w:rsidRPr="003161B7" w:rsidRDefault="003308D2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3308D2" w:rsidRPr="003161B7" w:rsidTr="0077551C">
        <w:tc>
          <w:tcPr>
            <w:tcW w:w="2749" w:type="dxa"/>
          </w:tcPr>
          <w:p w:rsidR="003308D2" w:rsidRPr="003161B7" w:rsidRDefault="005E36F7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Paul McStravick</w:t>
            </w:r>
          </w:p>
        </w:tc>
        <w:tc>
          <w:tcPr>
            <w:tcW w:w="4714" w:type="dxa"/>
            <w:gridSpan w:val="2"/>
          </w:tcPr>
          <w:p w:rsidR="003308D2" w:rsidRPr="003161B7" w:rsidRDefault="00F23317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 YJA (Interim) </w:t>
            </w:r>
            <w:r w:rsidR="003308D2" w:rsidRPr="003161B7">
              <w:rPr>
                <w:rFonts w:ascii="Arial" w:hAnsi="Arial" w:cs="Arial"/>
                <w:sz w:val="24"/>
                <w:szCs w:val="24"/>
              </w:rPr>
              <w:t>Deputising obo Mr Declan McGeown</w:t>
            </w:r>
          </w:p>
        </w:tc>
        <w:tc>
          <w:tcPr>
            <w:tcW w:w="1611" w:type="dxa"/>
            <w:vAlign w:val="center"/>
          </w:tcPr>
          <w:p w:rsidR="003308D2" w:rsidRPr="003161B7" w:rsidRDefault="005E36F7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3308D2" w:rsidRPr="003161B7" w:rsidRDefault="003308D2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8D2" w:rsidRPr="003161B7" w:rsidTr="0077551C">
        <w:tc>
          <w:tcPr>
            <w:tcW w:w="2749" w:type="dxa"/>
          </w:tcPr>
          <w:p w:rsidR="003308D2" w:rsidRPr="00537E6A" w:rsidRDefault="003308D2" w:rsidP="00537E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E6A">
              <w:rPr>
                <w:rFonts w:ascii="Arial" w:hAnsi="Arial" w:cs="Arial"/>
                <w:sz w:val="24"/>
                <w:szCs w:val="24"/>
              </w:rPr>
              <w:t xml:space="preserve">D/Chief Superintendent </w:t>
            </w:r>
            <w:r w:rsidR="00537E6A" w:rsidRPr="00537E6A">
              <w:rPr>
                <w:rFonts w:ascii="Arial" w:hAnsi="Arial" w:cs="Arial"/>
                <w:sz w:val="24"/>
                <w:szCs w:val="24"/>
              </w:rPr>
              <w:t>Anthony McNally</w:t>
            </w:r>
          </w:p>
        </w:tc>
        <w:tc>
          <w:tcPr>
            <w:tcW w:w="4714" w:type="dxa"/>
            <w:gridSpan w:val="2"/>
          </w:tcPr>
          <w:p w:rsidR="003308D2" w:rsidRPr="00537E6A" w:rsidRDefault="003308D2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E6A">
              <w:rPr>
                <w:rFonts w:ascii="Arial" w:hAnsi="Arial" w:cs="Arial"/>
                <w:sz w:val="24"/>
                <w:szCs w:val="24"/>
              </w:rPr>
              <w:t>Head of Public Protection Branch, PSNI</w:t>
            </w:r>
          </w:p>
        </w:tc>
        <w:tc>
          <w:tcPr>
            <w:tcW w:w="1611" w:type="dxa"/>
            <w:vAlign w:val="center"/>
          </w:tcPr>
          <w:p w:rsidR="003308D2" w:rsidRPr="003161B7" w:rsidRDefault="00766A63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3308D2" w:rsidRPr="003161B7" w:rsidRDefault="003308D2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Ms Paddy Kelly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Director Children’s Law Centre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AE10B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61B7">
              <w:rPr>
                <w:rFonts w:ascii="Arial" w:eastAsia="Times New Roman" w:hAnsi="Arial" w:cs="Arial"/>
                <w:sz w:val="24"/>
                <w:szCs w:val="24"/>
              </w:rPr>
              <w:t>Ms Cheryl Lamont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61B7">
              <w:rPr>
                <w:rFonts w:ascii="Arial" w:eastAsia="Times New Roman" w:hAnsi="Arial" w:cs="Arial"/>
                <w:sz w:val="24"/>
                <w:szCs w:val="24"/>
              </w:rPr>
              <w:t xml:space="preserve">Chief Executive, PBNI 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13B38" w:rsidRPr="003161B7" w:rsidRDefault="00213B38" w:rsidP="00AE10B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Mr Hugh Hamill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Director of Operations, PBNI, deputising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obo Ms Cheryl Lamont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AE10B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lastRenderedPageBreak/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Default="00213B38" w:rsidP="009B4A9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lastRenderedPageBreak/>
              <w:t>Ms Pauline Leeson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Chief Executive Children in N. Ireland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AE10B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Ms Una Turbitt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481E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Director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Interim</w:t>
            </w:r>
            <w:r w:rsidRPr="003161B7">
              <w:rPr>
                <w:rFonts w:ascii="Arial" w:hAnsi="Arial" w:cs="Arial"/>
                <w:sz w:val="24"/>
                <w:szCs w:val="24"/>
              </w:rPr>
              <w:t xml:space="preserve"> Children and Young Peoples Services, EANI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Mr Colin Reid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Head of Safeguarding, Welfare and Inclusion deputising obo Ms Una Turbitt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Ms Marie Roulston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1B7">
              <w:rPr>
                <w:rFonts w:ascii="Arial" w:hAnsi="Arial" w:cs="Arial"/>
                <w:color w:val="000000" w:themeColor="text1"/>
                <w:sz w:val="24"/>
                <w:szCs w:val="24"/>
              </w:rPr>
              <w:t>Director of Social Care and Children, HSCB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 xml:space="preserve">Mr Paul Morgan 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Director of Children &amp; Young People’s Services SHSCT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 xml:space="preserve">Ms Emily Roberts 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Designated Nurse for Safeguarding Children and Young People, PHA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213B3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Ms Lorna Ballard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Director NI, Action for Children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Ms Maura Dargan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Director of Women, Children &amp; Families Division/Executive Director of Social Work,</w:t>
            </w:r>
            <w:r w:rsidRPr="003161B7" w:rsidDel="00B54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61B7">
              <w:rPr>
                <w:rFonts w:ascii="Arial" w:hAnsi="Arial" w:cs="Arial"/>
                <w:sz w:val="24"/>
                <w:szCs w:val="24"/>
              </w:rPr>
              <w:t>NHSCT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Ms Michele Janes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Head of Barnardo’s NI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2363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Ms Barbara Campbell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Director of Social Work/Children’s’ Community services - SEHSCT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481E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Ms Carol Diffin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color w:val="000000" w:themeColor="text1"/>
                <w:sz w:val="24"/>
                <w:szCs w:val="24"/>
              </w:rPr>
              <w:t>Director of Social Work/Children's Community Services,</w:t>
            </w:r>
            <w:r w:rsidRPr="003161B7" w:rsidDel="00B546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161B7">
              <w:rPr>
                <w:rFonts w:ascii="Arial" w:hAnsi="Arial" w:cs="Arial"/>
                <w:color w:val="000000" w:themeColor="text1"/>
                <w:sz w:val="24"/>
                <w:szCs w:val="24"/>
              </w:rPr>
              <w:t>- BHSCT</w:t>
            </w:r>
          </w:p>
        </w:tc>
        <w:tc>
          <w:tcPr>
            <w:tcW w:w="1611" w:type="dxa"/>
            <w:vAlign w:val="center"/>
          </w:tcPr>
          <w:p w:rsidR="00213B38" w:rsidRPr="003434B4" w:rsidRDefault="00213B38" w:rsidP="003434B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13B38" w:rsidRPr="003161B7" w:rsidRDefault="00213B38" w:rsidP="004372E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Michael Murray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Co-Director Children Services, BHSCT, deputising obo Ms Carol Diffin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213B3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13B38" w:rsidRPr="003161B7" w:rsidRDefault="00213B38" w:rsidP="003434B4">
            <w:pPr>
              <w:pStyle w:val="ListParagraph"/>
              <w:spacing w:line="360" w:lineRule="auto"/>
              <w:ind w:left="9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  <w:tcBorders>
              <w:bottom w:val="single" w:sz="4" w:space="0" w:color="000000" w:themeColor="text1"/>
            </w:tcBorders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Mr Paddy Mooney</w:t>
            </w:r>
          </w:p>
        </w:tc>
        <w:tc>
          <w:tcPr>
            <w:tcW w:w="4714" w:type="dxa"/>
            <w:gridSpan w:val="2"/>
            <w:tcBorders>
              <w:bottom w:val="single" w:sz="4" w:space="0" w:color="000000" w:themeColor="text1"/>
            </w:tcBorders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Director, Include Youth</w:t>
            </w:r>
          </w:p>
        </w:tc>
        <w:tc>
          <w:tcPr>
            <w:tcW w:w="1611" w:type="dxa"/>
            <w:tcBorders>
              <w:bottom w:val="single" w:sz="4" w:space="0" w:color="000000" w:themeColor="text1"/>
            </w:tcBorders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000000" w:themeColor="text1"/>
            </w:tcBorders>
            <w:vAlign w:val="center"/>
          </w:tcPr>
          <w:p w:rsidR="00213B38" w:rsidRPr="003161B7" w:rsidRDefault="00213B38" w:rsidP="00AE10B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02620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Dr Peter Hamill 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02620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Church of Ireland Safeguarding </w:t>
            </w:r>
            <w:r w:rsidRPr="003161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4372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 xml:space="preserve">Mr Peter Reynolds 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Chief Executive -NIGALA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213B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13B38" w:rsidRPr="003161B7" w:rsidRDefault="00213B38" w:rsidP="00213B3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David Burns 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CEO Lisburn and Castlereagh Council  Solace 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13B38" w:rsidRPr="008B0C5E" w:rsidRDefault="00213B38" w:rsidP="001E51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Heather Reid </w:t>
            </w:r>
          </w:p>
        </w:tc>
        <w:tc>
          <w:tcPr>
            <w:tcW w:w="4714" w:type="dxa"/>
            <w:gridSpan w:val="2"/>
          </w:tcPr>
          <w:p w:rsidR="00213B38" w:rsidRDefault="00213B38" w:rsidP="0021332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 Health Specialist Director of Public Health Research Development </w:t>
            </w:r>
          </w:p>
        </w:tc>
        <w:tc>
          <w:tcPr>
            <w:tcW w:w="1611" w:type="dxa"/>
            <w:vAlign w:val="center"/>
          </w:tcPr>
          <w:p w:rsidR="00213B38" w:rsidRPr="0023173D" w:rsidRDefault="00213B38" w:rsidP="00F258A4">
            <w:pPr>
              <w:pStyle w:val="ListParagraph"/>
              <w:spacing w:line="360" w:lineRule="auto"/>
              <w:ind w:left="9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13B38" w:rsidRPr="003161B7" w:rsidRDefault="00213B38" w:rsidP="004372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Mr Andrew Thomson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Independent Chair of the CMR Panel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>Ms Yvonne Adair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1B7">
              <w:rPr>
                <w:rFonts w:ascii="Arial" w:hAnsi="Arial" w:cs="Arial"/>
                <w:color w:val="000000"/>
                <w:sz w:val="24"/>
                <w:szCs w:val="24"/>
              </w:rPr>
              <w:t xml:space="preserve">Independent Safeguarding Panel Chair </w:t>
            </w:r>
            <w:r w:rsidRPr="003161B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Southern, South Eastern and Belfast Areas 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lastRenderedPageBreak/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lastRenderedPageBreak/>
              <w:t>Ms Mary Rafferty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1B7">
              <w:rPr>
                <w:rFonts w:ascii="Arial" w:hAnsi="Arial" w:cs="Arial"/>
                <w:color w:val="000000"/>
                <w:sz w:val="24"/>
                <w:szCs w:val="24"/>
              </w:rPr>
              <w:t>Independent Safeguarding Panel Chair Western and Northern areas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 xml:space="preserve">Mr Simon Rogers 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1B7">
              <w:rPr>
                <w:rFonts w:ascii="Arial" w:hAnsi="Arial" w:cs="Arial"/>
                <w:color w:val="000000"/>
                <w:sz w:val="24"/>
                <w:szCs w:val="24"/>
              </w:rPr>
              <w:t xml:space="preserve">Non-Executive (Lay) Member 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77551C">
        <w:tc>
          <w:tcPr>
            <w:tcW w:w="2749" w:type="dxa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 xml:space="preserve">Mr Gerard Guckian </w:t>
            </w:r>
          </w:p>
        </w:tc>
        <w:tc>
          <w:tcPr>
            <w:tcW w:w="4714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1B7">
              <w:rPr>
                <w:rFonts w:ascii="Arial" w:hAnsi="Arial" w:cs="Arial"/>
                <w:color w:val="000000"/>
                <w:sz w:val="24"/>
                <w:szCs w:val="24"/>
              </w:rPr>
              <w:t xml:space="preserve">Non-Executive (Lay) Member </w:t>
            </w:r>
          </w:p>
        </w:tc>
        <w:tc>
          <w:tcPr>
            <w:tcW w:w="1611" w:type="dxa"/>
            <w:vAlign w:val="center"/>
          </w:tcPr>
          <w:p w:rsidR="00213B38" w:rsidRPr="003161B7" w:rsidRDefault="00213B38" w:rsidP="009B4A9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700" w:type="dxa"/>
            <w:vAlign w:val="center"/>
          </w:tcPr>
          <w:p w:rsidR="00213B38" w:rsidRPr="003161B7" w:rsidRDefault="00213B38" w:rsidP="00FD7DE2">
            <w:pPr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38" w:rsidRPr="003161B7" w:rsidTr="009B4A91">
        <w:tc>
          <w:tcPr>
            <w:tcW w:w="10774" w:type="dxa"/>
            <w:gridSpan w:val="5"/>
            <w:shd w:val="clear" w:color="auto" w:fill="FFFF00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61B7">
              <w:rPr>
                <w:rFonts w:ascii="Arial" w:hAnsi="Arial" w:cs="Arial"/>
                <w:b/>
                <w:sz w:val="24"/>
                <w:szCs w:val="24"/>
              </w:rPr>
              <w:t>In Attendance</w:t>
            </w:r>
          </w:p>
        </w:tc>
      </w:tr>
      <w:tr w:rsidR="00213B38" w:rsidRPr="003161B7" w:rsidTr="0077551C">
        <w:tc>
          <w:tcPr>
            <w:tcW w:w="5123" w:type="dxa"/>
            <w:gridSpan w:val="2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 xml:space="preserve">Ms Teresa McAllister </w:t>
            </w:r>
          </w:p>
        </w:tc>
        <w:tc>
          <w:tcPr>
            <w:tcW w:w="5651" w:type="dxa"/>
            <w:gridSpan w:val="3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 xml:space="preserve">Professional Officer </w:t>
            </w:r>
          </w:p>
        </w:tc>
      </w:tr>
      <w:tr w:rsidR="00213B38" w:rsidRPr="003161B7" w:rsidTr="0077551C">
        <w:tc>
          <w:tcPr>
            <w:tcW w:w="5123" w:type="dxa"/>
            <w:gridSpan w:val="2"/>
          </w:tcPr>
          <w:p w:rsidR="00213B38" w:rsidRPr="003161B7" w:rsidRDefault="00213B38" w:rsidP="005E36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1B7">
              <w:rPr>
                <w:rFonts w:ascii="Arial" w:hAnsi="Arial" w:cs="Arial"/>
                <w:sz w:val="24"/>
                <w:szCs w:val="24"/>
              </w:rPr>
              <w:t xml:space="preserve">Ms </w:t>
            </w:r>
            <w:r>
              <w:rPr>
                <w:rFonts w:ascii="Arial" w:hAnsi="Arial" w:cs="Arial"/>
                <w:sz w:val="24"/>
                <w:szCs w:val="24"/>
              </w:rPr>
              <w:t>Caitriona Livingstone</w:t>
            </w:r>
          </w:p>
        </w:tc>
        <w:tc>
          <w:tcPr>
            <w:tcW w:w="5651" w:type="dxa"/>
            <w:gridSpan w:val="3"/>
          </w:tcPr>
          <w:p w:rsidR="00213B38" w:rsidRPr="003161B7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Administration Support</w:t>
            </w:r>
          </w:p>
        </w:tc>
      </w:tr>
      <w:tr w:rsidR="00213B38" w:rsidRPr="003161B7" w:rsidTr="0077551C">
        <w:tc>
          <w:tcPr>
            <w:tcW w:w="5123" w:type="dxa"/>
            <w:gridSpan w:val="2"/>
          </w:tcPr>
          <w:p w:rsidR="00213B38" w:rsidRPr="003161B7" w:rsidRDefault="00213B38" w:rsidP="005E36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David Douglas</w:t>
            </w:r>
          </w:p>
        </w:tc>
        <w:tc>
          <w:tcPr>
            <w:tcW w:w="5651" w:type="dxa"/>
            <w:gridSpan w:val="3"/>
          </w:tcPr>
          <w:p w:rsidR="00213B38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Director, Children’s Service</w:t>
            </w:r>
            <w:r w:rsidR="00982679">
              <w:rPr>
                <w:rFonts w:ascii="Arial" w:hAnsi="Arial" w:cs="Arial"/>
                <w:sz w:val="24"/>
                <w:szCs w:val="24"/>
              </w:rPr>
              <w:t>s SHSCT</w:t>
            </w:r>
          </w:p>
        </w:tc>
      </w:tr>
      <w:tr w:rsidR="00213B38" w:rsidRPr="003161B7" w:rsidTr="0077551C">
        <w:tc>
          <w:tcPr>
            <w:tcW w:w="5123" w:type="dxa"/>
            <w:gridSpan w:val="2"/>
          </w:tcPr>
          <w:p w:rsidR="00213B38" w:rsidRDefault="00213B38" w:rsidP="005E36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Sarah Mason</w:t>
            </w:r>
          </w:p>
        </w:tc>
        <w:tc>
          <w:tcPr>
            <w:tcW w:w="5651" w:type="dxa"/>
            <w:gridSpan w:val="3"/>
          </w:tcPr>
          <w:p w:rsidR="00213B38" w:rsidRDefault="00213B38" w:rsidP="009B4A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CEO Women’s Aid Federation</w:t>
            </w:r>
            <w:r w:rsidR="00982679">
              <w:rPr>
                <w:rFonts w:ascii="Arial" w:hAnsi="Arial" w:cs="Arial"/>
                <w:sz w:val="24"/>
                <w:szCs w:val="24"/>
              </w:rPr>
              <w:t xml:space="preserve"> NI (WAFNI)</w:t>
            </w:r>
          </w:p>
        </w:tc>
      </w:tr>
    </w:tbl>
    <w:p w:rsidR="001213C7" w:rsidRPr="003161B7" w:rsidRDefault="001213C7" w:rsidP="003308D2">
      <w:pPr>
        <w:spacing w:line="36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sectPr w:rsidR="001213C7" w:rsidRPr="003161B7" w:rsidSect="001213C7">
          <w:headerReference w:type="default" r:id="rId10"/>
          <w:footerReference w:type="default" r:id="rId11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3308D2" w:rsidRPr="003161B7" w:rsidRDefault="003308D2" w:rsidP="003308D2">
      <w:pPr>
        <w:spacing w:line="36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</w:pPr>
      <w:r w:rsidRPr="003161B7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lastRenderedPageBreak/>
        <w:t>Summary of Actions</w:t>
      </w:r>
    </w:p>
    <w:tbl>
      <w:tblPr>
        <w:tblW w:w="48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8826"/>
        <w:gridCol w:w="3117"/>
      </w:tblGrid>
      <w:tr w:rsidR="003308D2" w:rsidRPr="003161B7" w:rsidTr="009B4A91">
        <w:trPr>
          <w:trHeight w:val="509"/>
        </w:trPr>
        <w:tc>
          <w:tcPr>
            <w:tcW w:w="1664" w:type="dxa"/>
            <w:shd w:val="clear" w:color="auto" w:fill="auto"/>
          </w:tcPr>
          <w:p w:rsidR="003308D2" w:rsidRPr="003161B7" w:rsidRDefault="003308D2" w:rsidP="009B4A9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161B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Action No.</w:t>
            </w:r>
          </w:p>
        </w:tc>
        <w:tc>
          <w:tcPr>
            <w:tcW w:w="8826" w:type="dxa"/>
            <w:shd w:val="clear" w:color="auto" w:fill="auto"/>
          </w:tcPr>
          <w:p w:rsidR="003308D2" w:rsidRPr="003161B7" w:rsidRDefault="003308D2" w:rsidP="009B4A9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161B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Action:</w:t>
            </w:r>
          </w:p>
        </w:tc>
        <w:tc>
          <w:tcPr>
            <w:tcW w:w="3117" w:type="dxa"/>
            <w:shd w:val="clear" w:color="auto" w:fill="auto"/>
          </w:tcPr>
          <w:p w:rsidR="003308D2" w:rsidRPr="003161B7" w:rsidRDefault="003308D2" w:rsidP="009B4A9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161B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To be completed by:</w:t>
            </w:r>
          </w:p>
        </w:tc>
      </w:tr>
      <w:tr w:rsidR="003308D2" w:rsidRPr="003161B7" w:rsidTr="002C2108">
        <w:trPr>
          <w:trHeight w:val="1014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2" w:rsidRPr="003161B7" w:rsidRDefault="001C2F2A" w:rsidP="009B4A9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2" w:rsidRPr="003161B7" w:rsidRDefault="001C2F2A" w:rsidP="004763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Annual Report will be processed for </w:t>
            </w:r>
            <w:r w:rsidR="004763F3">
              <w:rPr>
                <w:rFonts w:ascii="Arial" w:hAnsi="Arial" w:cs="Arial"/>
                <w:sz w:val="24"/>
                <w:szCs w:val="24"/>
              </w:rPr>
              <w:t>graphic design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2" w:rsidRPr="003161B7" w:rsidRDefault="001C2F2A" w:rsidP="004763F3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Ms </w:t>
            </w:r>
            <w:r w:rsidR="004763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Helen McKenzie</w:t>
            </w:r>
          </w:p>
        </w:tc>
      </w:tr>
      <w:tr w:rsidR="003308D2" w:rsidRPr="003161B7" w:rsidTr="009B4A91">
        <w:trPr>
          <w:trHeight w:val="1051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2" w:rsidRPr="003161B7" w:rsidRDefault="001C2F2A" w:rsidP="009B4A9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1D" w:rsidRPr="002D4C62" w:rsidRDefault="001E511D" w:rsidP="001E511D">
            <w:pPr>
              <w:rPr>
                <w:rFonts w:ascii="Arial" w:hAnsi="Arial" w:cs="Arial"/>
                <w:sz w:val="24"/>
                <w:szCs w:val="24"/>
              </w:rPr>
            </w:pPr>
            <w:r w:rsidRPr="002D4C62">
              <w:rPr>
                <w:rFonts w:ascii="Arial" w:hAnsi="Arial" w:cs="Arial"/>
                <w:sz w:val="24"/>
                <w:szCs w:val="24"/>
              </w:rPr>
              <w:t>D/C Superintendent Anthony McNally will present the CSE Action to the December Board meeting.</w:t>
            </w:r>
          </w:p>
          <w:p w:rsidR="0033571A" w:rsidRPr="003161B7" w:rsidRDefault="0033571A" w:rsidP="00C75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D2" w:rsidRPr="003161B7" w:rsidRDefault="001E511D" w:rsidP="009B4A9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D/C Superintendent Anthony McNally</w:t>
            </w:r>
          </w:p>
        </w:tc>
      </w:tr>
    </w:tbl>
    <w:p w:rsidR="003308D2" w:rsidRPr="003161B7" w:rsidRDefault="003308D2" w:rsidP="003308D2">
      <w:pPr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  <w:r w:rsidRPr="003161B7"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br w:type="page"/>
      </w:r>
    </w:p>
    <w:tbl>
      <w:tblPr>
        <w:tblpPr w:leftFromText="180" w:rightFromText="180" w:horzAnchor="margin" w:tblpY="644"/>
        <w:tblW w:w="45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9"/>
      </w:tblGrid>
      <w:tr w:rsidR="003308D2" w:rsidRPr="003161B7" w:rsidTr="009B4A91">
        <w:trPr>
          <w:trHeight w:val="749"/>
        </w:trPr>
        <w:tc>
          <w:tcPr>
            <w:tcW w:w="13009" w:type="dxa"/>
            <w:shd w:val="clear" w:color="auto" w:fill="auto"/>
          </w:tcPr>
          <w:p w:rsidR="003308D2" w:rsidRPr="004A3314" w:rsidRDefault="004A3314" w:rsidP="00673A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minutes from 23</w:t>
            </w:r>
            <w:r w:rsidRPr="004A3314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were approved as an accurate record of the meeting</w:t>
            </w:r>
          </w:p>
        </w:tc>
      </w:tr>
      <w:tr w:rsidR="004A3314" w:rsidRPr="003161B7" w:rsidTr="009B4A91">
        <w:trPr>
          <w:trHeight w:val="749"/>
        </w:trPr>
        <w:tc>
          <w:tcPr>
            <w:tcW w:w="13009" w:type="dxa"/>
            <w:shd w:val="clear" w:color="auto" w:fill="auto"/>
          </w:tcPr>
          <w:p w:rsidR="004A3314" w:rsidRDefault="004A3314" w:rsidP="00673A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Annual Report was approved</w:t>
            </w:r>
          </w:p>
        </w:tc>
      </w:tr>
      <w:tr w:rsidR="004A3314" w:rsidRPr="003161B7" w:rsidTr="009B4A91">
        <w:trPr>
          <w:trHeight w:val="749"/>
        </w:trPr>
        <w:tc>
          <w:tcPr>
            <w:tcW w:w="13009" w:type="dxa"/>
            <w:shd w:val="clear" w:color="auto" w:fill="auto"/>
          </w:tcPr>
          <w:p w:rsidR="004A3314" w:rsidRDefault="001E511D" w:rsidP="00673AA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A05BB">
              <w:rPr>
                <w:rFonts w:ascii="Arial" w:hAnsi="Arial" w:cs="Arial"/>
                <w:sz w:val="24"/>
                <w:szCs w:val="24"/>
              </w:rPr>
              <w:t>Equally Safeguarded document was approved</w:t>
            </w:r>
          </w:p>
        </w:tc>
      </w:tr>
    </w:tbl>
    <w:p w:rsidR="003308D2" w:rsidRPr="003161B7" w:rsidRDefault="003308D2" w:rsidP="003308D2">
      <w:pPr>
        <w:jc w:val="center"/>
        <w:rPr>
          <w:rFonts w:ascii="Arial" w:eastAsia="Arial" w:hAnsi="Arial" w:cs="Arial"/>
          <w:b/>
          <w:sz w:val="24"/>
          <w:szCs w:val="24"/>
          <w:lang w:eastAsia="en-GB"/>
        </w:rPr>
      </w:pPr>
      <w:r w:rsidRPr="003161B7">
        <w:rPr>
          <w:rFonts w:ascii="Arial" w:eastAsia="Arial" w:hAnsi="Arial" w:cs="Arial"/>
          <w:b/>
          <w:sz w:val="24"/>
          <w:szCs w:val="24"/>
          <w:lang w:eastAsia="en-GB"/>
        </w:rPr>
        <w:t>Summary of Board Approval</w:t>
      </w:r>
    </w:p>
    <w:p w:rsidR="003308D2" w:rsidRPr="003161B7" w:rsidRDefault="003308D2" w:rsidP="003308D2">
      <w:pPr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3308D2" w:rsidRPr="003161B7" w:rsidRDefault="003308D2" w:rsidP="003308D2">
      <w:pPr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3308D2" w:rsidRPr="003161B7" w:rsidRDefault="003308D2" w:rsidP="003308D2">
      <w:pPr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3308D2" w:rsidRPr="003161B7" w:rsidRDefault="003308D2" w:rsidP="003308D2">
      <w:pPr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3308D2" w:rsidRPr="003161B7" w:rsidRDefault="003308D2" w:rsidP="003308D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sectPr w:rsidR="003308D2" w:rsidRPr="003161B7" w:rsidSect="001213C7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3308D2" w:rsidRPr="003161B7" w:rsidRDefault="003308D2" w:rsidP="003308D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  <w:r w:rsidRPr="003161B7"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lastRenderedPageBreak/>
        <w:t>Preliminaries: Apologies, Quorum, Conflict of Interest, Complaints</w:t>
      </w:r>
    </w:p>
    <w:p w:rsidR="000F52D9" w:rsidRPr="000F52D9" w:rsidRDefault="00F258A4" w:rsidP="003308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1B7">
        <w:rPr>
          <w:rFonts w:ascii="Arial" w:hAnsi="Arial" w:cs="Arial"/>
          <w:sz w:val="24"/>
          <w:szCs w:val="24"/>
        </w:rPr>
        <w:t xml:space="preserve">The Chair welcomed SBNI members to the meeting.  Ms McNally noted apologies </w:t>
      </w:r>
      <w:r>
        <w:rPr>
          <w:rFonts w:ascii="Arial" w:hAnsi="Arial" w:cs="Arial"/>
          <w:sz w:val="24"/>
          <w:szCs w:val="24"/>
        </w:rPr>
        <w:t>from Ms D</w:t>
      </w:r>
      <w:r w:rsidR="002342A0">
        <w:rPr>
          <w:rFonts w:ascii="Arial" w:hAnsi="Arial" w:cs="Arial"/>
          <w:sz w:val="24"/>
          <w:szCs w:val="24"/>
        </w:rPr>
        <w:t xml:space="preserve">eirdre Mahon, Dr Heather Reid, </w:t>
      </w:r>
      <w:r>
        <w:rPr>
          <w:rFonts w:ascii="Arial" w:hAnsi="Arial" w:cs="Arial"/>
          <w:sz w:val="24"/>
          <w:szCs w:val="24"/>
        </w:rPr>
        <w:t>Mr David Burns, Ms Pauline Lesson, Mr Declan McGeown,</w:t>
      </w:r>
      <w:r w:rsidR="002342A0">
        <w:rPr>
          <w:rFonts w:ascii="Arial" w:hAnsi="Arial" w:cs="Arial"/>
          <w:sz w:val="24"/>
          <w:szCs w:val="24"/>
        </w:rPr>
        <w:t xml:space="preserve"> Ms</w:t>
      </w:r>
      <w:r w:rsidR="00982679">
        <w:rPr>
          <w:rFonts w:ascii="Arial" w:hAnsi="Arial" w:cs="Arial"/>
          <w:sz w:val="24"/>
          <w:szCs w:val="24"/>
        </w:rPr>
        <w:t xml:space="preserve"> Una</w:t>
      </w:r>
      <w:r w:rsidR="002342A0">
        <w:rPr>
          <w:rFonts w:ascii="Arial" w:hAnsi="Arial" w:cs="Arial"/>
          <w:sz w:val="24"/>
          <w:szCs w:val="24"/>
        </w:rPr>
        <w:t xml:space="preserve"> Turbitt, Mr Paddy Mooney, </w:t>
      </w:r>
      <w:r>
        <w:rPr>
          <w:rFonts w:ascii="Arial" w:hAnsi="Arial" w:cs="Arial"/>
          <w:sz w:val="24"/>
          <w:szCs w:val="24"/>
        </w:rPr>
        <w:t>Ms Cheryl Lamont and Ms Carol Diffin.  The C</w:t>
      </w:r>
      <w:r w:rsidR="000F52D9">
        <w:rPr>
          <w:rFonts w:ascii="Arial" w:hAnsi="Arial" w:cs="Arial"/>
          <w:sz w:val="24"/>
          <w:szCs w:val="24"/>
        </w:rPr>
        <w:t>hair noted the following:  Mr Stephen McLaughlin was</w:t>
      </w:r>
      <w:r>
        <w:rPr>
          <w:rFonts w:ascii="Arial" w:hAnsi="Arial" w:cs="Arial"/>
          <w:sz w:val="24"/>
          <w:szCs w:val="24"/>
        </w:rPr>
        <w:t xml:space="preserve"> deputising on behalf of Ms Deirdre Mahon, Mr Colin R</w:t>
      </w:r>
      <w:r w:rsidR="000F52D9">
        <w:rPr>
          <w:rFonts w:ascii="Arial" w:hAnsi="Arial" w:cs="Arial"/>
          <w:sz w:val="24"/>
          <w:szCs w:val="24"/>
        </w:rPr>
        <w:t>eid was deputising on behalf of</w:t>
      </w:r>
      <w:r>
        <w:rPr>
          <w:rFonts w:ascii="Arial" w:hAnsi="Arial" w:cs="Arial"/>
          <w:sz w:val="24"/>
          <w:szCs w:val="24"/>
        </w:rPr>
        <w:t xml:space="preserve"> Ms</w:t>
      </w:r>
      <w:r w:rsidR="000F52D9">
        <w:rPr>
          <w:rFonts w:ascii="Arial" w:hAnsi="Arial" w:cs="Arial"/>
          <w:sz w:val="24"/>
          <w:szCs w:val="24"/>
        </w:rPr>
        <w:t xml:space="preserve"> </w:t>
      </w:r>
      <w:r w:rsidR="00982679">
        <w:rPr>
          <w:rFonts w:ascii="Arial" w:hAnsi="Arial" w:cs="Arial"/>
          <w:sz w:val="24"/>
          <w:szCs w:val="24"/>
        </w:rPr>
        <w:t xml:space="preserve">Una </w:t>
      </w:r>
      <w:r w:rsidR="000F52D9">
        <w:rPr>
          <w:rFonts w:ascii="Arial" w:hAnsi="Arial" w:cs="Arial"/>
          <w:sz w:val="24"/>
          <w:szCs w:val="24"/>
        </w:rPr>
        <w:t>Turbitt,</w:t>
      </w:r>
      <w:r>
        <w:rPr>
          <w:rFonts w:ascii="Arial" w:hAnsi="Arial" w:cs="Arial"/>
          <w:sz w:val="24"/>
          <w:szCs w:val="24"/>
        </w:rPr>
        <w:t xml:space="preserve"> Mr Paul McStravick was deputising on behalf of </w:t>
      </w:r>
      <w:r w:rsidR="000F52D9">
        <w:rPr>
          <w:rFonts w:ascii="Arial" w:hAnsi="Arial" w:cs="Arial"/>
          <w:sz w:val="24"/>
          <w:szCs w:val="24"/>
        </w:rPr>
        <w:t xml:space="preserve">Mr Declan </w:t>
      </w:r>
      <w:r w:rsidR="002342A0">
        <w:rPr>
          <w:rFonts w:ascii="Arial" w:hAnsi="Arial" w:cs="Arial"/>
          <w:sz w:val="24"/>
          <w:szCs w:val="24"/>
        </w:rPr>
        <w:t xml:space="preserve">McKeown, </w:t>
      </w:r>
      <w:r>
        <w:rPr>
          <w:rFonts w:ascii="Arial" w:hAnsi="Arial" w:cs="Arial"/>
          <w:sz w:val="24"/>
          <w:szCs w:val="24"/>
        </w:rPr>
        <w:t>Dr Michael Murray was de</w:t>
      </w:r>
      <w:r w:rsidR="002342A0">
        <w:rPr>
          <w:rFonts w:ascii="Arial" w:hAnsi="Arial" w:cs="Arial"/>
          <w:sz w:val="24"/>
          <w:szCs w:val="24"/>
        </w:rPr>
        <w:t>putising on behalf of Ms</w:t>
      </w:r>
      <w:r w:rsidR="00982679">
        <w:rPr>
          <w:rFonts w:ascii="Arial" w:hAnsi="Arial" w:cs="Arial"/>
          <w:sz w:val="24"/>
          <w:szCs w:val="24"/>
        </w:rPr>
        <w:t xml:space="preserve"> Carol</w:t>
      </w:r>
      <w:r w:rsidR="002342A0">
        <w:rPr>
          <w:rFonts w:ascii="Arial" w:hAnsi="Arial" w:cs="Arial"/>
          <w:sz w:val="24"/>
          <w:szCs w:val="24"/>
        </w:rPr>
        <w:t xml:space="preserve"> Diffin and </w:t>
      </w:r>
      <w:r w:rsidR="004763F3">
        <w:rPr>
          <w:rFonts w:ascii="Arial" w:hAnsi="Arial" w:cs="Arial"/>
          <w:sz w:val="24"/>
          <w:szCs w:val="24"/>
        </w:rPr>
        <w:t>Mr Hugh</w:t>
      </w:r>
      <w:r w:rsidR="00982679">
        <w:rPr>
          <w:rFonts w:ascii="Arial" w:hAnsi="Arial" w:cs="Arial"/>
          <w:sz w:val="24"/>
          <w:szCs w:val="24"/>
        </w:rPr>
        <w:t xml:space="preserve"> </w:t>
      </w:r>
      <w:r w:rsidR="000F52D9">
        <w:rPr>
          <w:rFonts w:ascii="Arial" w:hAnsi="Arial" w:cs="Arial"/>
          <w:sz w:val="24"/>
          <w:szCs w:val="24"/>
        </w:rPr>
        <w:t>Hamill was deputising obo Ms Cheryl Lamont,</w:t>
      </w:r>
    </w:p>
    <w:p w:rsidR="003308D2" w:rsidRPr="003161B7" w:rsidRDefault="003308D2" w:rsidP="003308D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61B7">
        <w:rPr>
          <w:rFonts w:ascii="Arial" w:hAnsi="Arial" w:cs="Arial"/>
          <w:b/>
          <w:sz w:val="24"/>
          <w:szCs w:val="24"/>
          <w:u w:val="single"/>
        </w:rPr>
        <w:t>Conflict of Interest</w:t>
      </w:r>
    </w:p>
    <w:p w:rsidR="003308D2" w:rsidRPr="003161B7" w:rsidRDefault="003308D2" w:rsidP="003308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1B7">
        <w:rPr>
          <w:rFonts w:ascii="Arial" w:hAnsi="Arial" w:cs="Arial"/>
          <w:sz w:val="24"/>
          <w:szCs w:val="24"/>
        </w:rPr>
        <w:t xml:space="preserve">The Chair requested </w:t>
      </w:r>
      <w:r w:rsidR="004904C4" w:rsidRPr="003161B7">
        <w:rPr>
          <w:rFonts w:ascii="Arial" w:hAnsi="Arial" w:cs="Arial"/>
          <w:sz w:val="24"/>
          <w:szCs w:val="24"/>
        </w:rPr>
        <w:t>that members d</w:t>
      </w:r>
      <w:r w:rsidRPr="003161B7">
        <w:rPr>
          <w:rFonts w:ascii="Arial" w:hAnsi="Arial" w:cs="Arial"/>
          <w:sz w:val="24"/>
          <w:szCs w:val="24"/>
        </w:rPr>
        <w:t xml:space="preserve">eclare any </w:t>
      </w:r>
      <w:r w:rsidR="003A586A" w:rsidRPr="003161B7">
        <w:rPr>
          <w:rFonts w:ascii="Arial" w:hAnsi="Arial" w:cs="Arial"/>
          <w:sz w:val="24"/>
          <w:szCs w:val="24"/>
        </w:rPr>
        <w:t>C</w:t>
      </w:r>
      <w:r w:rsidRPr="003161B7">
        <w:rPr>
          <w:rFonts w:ascii="Arial" w:hAnsi="Arial" w:cs="Arial"/>
          <w:sz w:val="24"/>
          <w:szCs w:val="24"/>
        </w:rPr>
        <w:t xml:space="preserve">onflicts of </w:t>
      </w:r>
      <w:r w:rsidR="003A586A" w:rsidRPr="003161B7">
        <w:rPr>
          <w:rFonts w:ascii="Arial" w:hAnsi="Arial" w:cs="Arial"/>
          <w:sz w:val="24"/>
          <w:szCs w:val="24"/>
        </w:rPr>
        <w:t>I</w:t>
      </w:r>
      <w:r w:rsidRPr="003161B7">
        <w:rPr>
          <w:rFonts w:ascii="Arial" w:hAnsi="Arial" w:cs="Arial"/>
          <w:sz w:val="24"/>
          <w:szCs w:val="24"/>
        </w:rPr>
        <w:t>nterest as and when they arise throughout the meeting.</w:t>
      </w:r>
    </w:p>
    <w:p w:rsidR="003308D2" w:rsidRPr="003161B7" w:rsidRDefault="00BC71A0" w:rsidP="003308D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1 43</w:t>
      </w:r>
      <w:r w:rsidR="000060A7" w:rsidRPr="003161B7">
        <w:rPr>
          <w:rFonts w:ascii="Arial" w:hAnsi="Arial" w:cs="Arial"/>
          <w:b/>
          <w:sz w:val="24"/>
          <w:szCs w:val="24"/>
          <w:u w:val="single"/>
        </w:rPr>
        <w:t>/20C</w:t>
      </w:r>
      <w:r w:rsidR="006367BD" w:rsidRPr="003161B7">
        <w:rPr>
          <w:rFonts w:ascii="Arial" w:hAnsi="Arial" w:cs="Arial"/>
          <w:b/>
          <w:sz w:val="24"/>
          <w:szCs w:val="24"/>
          <w:u w:val="single"/>
        </w:rPr>
        <w:t>/ Previous</w:t>
      </w:r>
      <w:r w:rsidR="003308D2" w:rsidRPr="003161B7">
        <w:rPr>
          <w:rFonts w:ascii="Arial" w:hAnsi="Arial" w:cs="Arial"/>
          <w:b/>
          <w:sz w:val="24"/>
          <w:szCs w:val="24"/>
          <w:u w:val="single"/>
        </w:rPr>
        <w:t xml:space="preserve"> Minutes </w:t>
      </w:r>
    </w:p>
    <w:p w:rsidR="003308D2" w:rsidRPr="003161B7" w:rsidRDefault="0037001A" w:rsidP="0037001A">
      <w:pPr>
        <w:pStyle w:val="ListParagraph"/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</w:r>
      <w:r w:rsidR="00E124E0">
        <w:rPr>
          <w:rFonts w:ascii="Arial" w:hAnsi="Arial" w:cs="Arial"/>
          <w:sz w:val="24"/>
          <w:szCs w:val="24"/>
        </w:rPr>
        <w:t xml:space="preserve">Members agreed </w:t>
      </w:r>
      <w:r w:rsidR="00982679">
        <w:rPr>
          <w:rFonts w:ascii="Arial" w:hAnsi="Arial" w:cs="Arial"/>
          <w:sz w:val="24"/>
          <w:szCs w:val="24"/>
        </w:rPr>
        <w:t xml:space="preserve">the minutes </w:t>
      </w:r>
      <w:r w:rsidR="00E124E0">
        <w:rPr>
          <w:rFonts w:ascii="Arial" w:hAnsi="Arial" w:cs="Arial"/>
          <w:sz w:val="24"/>
          <w:szCs w:val="24"/>
        </w:rPr>
        <w:t>from the last Board Meeting on 23</w:t>
      </w:r>
      <w:r w:rsidR="00E124E0" w:rsidRPr="00E124E0">
        <w:rPr>
          <w:rFonts w:ascii="Arial" w:hAnsi="Arial" w:cs="Arial"/>
          <w:sz w:val="24"/>
          <w:szCs w:val="24"/>
          <w:vertAlign w:val="superscript"/>
        </w:rPr>
        <w:t>rd</w:t>
      </w:r>
      <w:r w:rsidR="00484B34">
        <w:rPr>
          <w:rFonts w:ascii="Arial" w:hAnsi="Arial" w:cs="Arial"/>
          <w:sz w:val="24"/>
          <w:szCs w:val="24"/>
        </w:rPr>
        <w:t xml:space="preserve"> September were factual</w:t>
      </w:r>
      <w:r w:rsidR="00E124E0">
        <w:rPr>
          <w:rFonts w:ascii="Arial" w:hAnsi="Arial" w:cs="Arial"/>
          <w:sz w:val="24"/>
          <w:szCs w:val="24"/>
        </w:rPr>
        <w:t xml:space="preserve"> and accurate.</w:t>
      </w:r>
    </w:p>
    <w:p w:rsidR="003308D2" w:rsidRPr="003161B7" w:rsidRDefault="003308D2" w:rsidP="003308D2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161B7">
        <w:rPr>
          <w:rFonts w:ascii="Arial" w:hAnsi="Arial" w:cs="Arial"/>
          <w:sz w:val="24"/>
          <w:szCs w:val="24"/>
        </w:rPr>
        <w:t>1.2</w:t>
      </w:r>
      <w:r w:rsidRPr="003161B7">
        <w:rPr>
          <w:rFonts w:ascii="Arial" w:hAnsi="Arial" w:cs="Arial"/>
          <w:sz w:val="24"/>
          <w:szCs w:val="24"/>
        </w:rPr>
        <w:tab/>
        <w:t>The minutes were subsequently approved as an accurate record of the meeting.</w:t>
      </w:r>
      <w:r w:rsidR="00BC71A0">
        <w:rPr>
          <w:rFonts w:ascii="Arial" w:hAnsi="Arial" w:cs="Arial"/>
          <w:sz w:val="24"/>
          <w:szCs w:val="24"/>
        </w:rPr>
        <w:t xml:space="preserve"> </w:t>
      </w:r>
    </w:p>
    <w:p w:rsidR="003308D2" w:rsidRPr="003161B7" w:rsidRDefault="00BC71A0" w:rsidP="003308D2">
      <w:p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2.43</w:t>
      </w:r>
      <w:r w:rsidR="00307047" w:rsidRPr="003161B7">
        <w:rPr>
          <w:rFonts w:ascii="Arial" w:hAnsi="Arial" w:cs="Arial"/>
          <w:b/>
          <w:sz w:val="24"/>
          <w:szCs w:val="24"/>
          <w:u w:val="single"/>
        </w:rPr>
        <w:t>/20</w:t>
      </w:r>
      <w:r w:rsidR="003308D2" w:rsidRPr="003161B7">
        <w:rPr>
          <w:rFonts w:ascii="Arial" w:hAnsi="Arial" w:cs="Arial"/>
          <w:b/>
          <w:sz w:val="24"/>
          <w:szCs w:val="24"/>
          <w:u w:val="single"/>
        </w:rPr>
        <w:t xml:space="preserve">C Matters Arising </w:t>
      </w:r>
    </w:p>
    <w:p w:rsidR="00BC71A0" w:rsidRDefault="00E314B5" w:rsidP="003308D2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161B7">
        <w:rPr>
          <w:rFonts w:ascii="Arial" w:hAnsi="Arial" w:cs="Arial"/>
          <w:sz w:val="24"/>
          <w:szCs w:val="24"/>
        </w:rPr>
        <w:t>2.1</w:t>
      </w:r>
      <w:r w:rsidRPr="003161B7">
        <w:rPr>
          <w:rFonts w:ascii="Arial" w:hAnsi="Arial" w:cs="Arial"/>
          <w:sz w:val="24"/>
          <w:szCs w:val="24"/>
        </w:rPr>
        <w:tab/>
        <w:t xml:space="preserve">The Chair </w:t>
      </w:r>
      <w:r w:rsidR="00982679">
        <w:rPr>
          <w:rFonts w:ascii="Arial" w:hAnsi="Arial" w:cs="Arial"/>
          <w:sz w:val="24"/>
          <w:szCs w:val="24"/>
        </w:rPr>
        <w:t>provided</w:t>
      </w:r>
      <w:r w:rsidR="0037375C">
        <w:rPr>
          <w:rFonts w:ascii="Arial" w:hAnsi="Arial" w:cs="Arial"/>
          <w:sz w:val="24"/>
          <w:szCs w:val="24"/>
        </w:rPr>
        <w:t xml:space="preserve"> an update on the matters arising </w:t>
      </w:r>
      <w:r w:rsidRPr="003161B7">
        <w:rPr>
          <w:rFonts w:ascii="Arial" w:hAnsi="Arial" w:cs="Arial"/>
          <w:sz w:val="24"/>
          <w:szCs w:val="24"/>
        </w:rPr>
        <w:t xml:space="preserve">from the </w:t>
      </w:r>
      <w:r w:rsidR="00766A63">
        <w:rPr>
          <w:rFonts w:ascii="Arial" w:hAnsi="Arial" w:cs="Arial"/>
          <w:sz w:val="24"/>
          <w:szCs w:val="24"/>
        </w:rPr>
        <w:t xml:space="preserve">last </w:t>
      </w:r>
      <w:r w:rsidRPr="003161B7">
        <w:rPr>
          <w:rFonts w:ascii="Arial" w:hAnsi="Arial" w:cs="Arial"/>
          <w:sz w:val="24"/>
          <w:szCs w:val="24"/>
        </w:rPr>
        <w:t>Board meeting</w:t>
      </w:r>
      <w:r w:rsidR="005F7A07" w:rsidRPr="003161B7">
        <w:rPr>
          <w:rFonts w:ascii="Arial" w:hAnsi="Arial" w:cs="Arial"/>
          <w:sz w:val="24"/>
          <w:szCs w:val="24"/>
        </w:rPr>
        <w:t xml:space="preserve"> </w:t>
      </w:r>
      <w:r w:rsidR="002409D7">
        <w:rPr>
          <w:rFonts w:ascii="Arial" w:hAnsi="Arial" w:cs="Arial"/>
          <w:sz w:val="24"/>
          <w:szCs w:val="24"/>
        </w:rPr>
        <w:t>(23</w:t>
      </w:r>
      <w:r w:rsidR="002409D7" w:rsidRPr="002409D7">
        <w:rPr>
          <w:rFonts w:ascii="Arial" w:hAnsi="Arial" w:cs="Arial"/>
          <w:sz w:val="24"/>
          <w:szCs w:val="24"/>
          <w:vertAlign w:val="superscript"/>
        </w:rPr>
        <w:t>rd</w:t>
      </w:r>
      <w:r w:rsidR="002409D7">
        <w:rPr>
          <w:rFonts w:ascii="Arial" w:hAnsi="Arial" w:cs="Arial"/>
          <w:sz w:val="24"/>
          <w:szCs w:val="24"/>
        </w:rPr>
        <w:t xml:space="preserve"> September) as below</w:t>
      </w:r>
      <w:r w:rsidR="00BC71A0">
        <w:rPr>
          <w:rFonts w:ascii="Arial" w:hAnsi="Arial" w:cs="Arial"/>
          <w:sz w:val="24"/>
          <w:szCs w:val="24"/>
        </w:rPr>
        <w:t>:</w:t>
      </w:r>
    </w:p>
    <w:p w:rsidR="00BC71A0" w:rsidRPr="003161B7" w:rsidRDefault="00BC71A0" w:rsidP="003308D2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  <w:t>Ms Dargan advised a Task &amp; Finish Group re</w:t>
      </w:r>
      <w:r w:rsidR="002342A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the Case </w:t>
      </w:r>
      <w:r w:rsidR="002342A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onference </w:t>
      </w:r>
      <w:r w:rsidR="002342A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ppeals process was underway in the Policy &amp; Procedure committee.  She indicated this group would consider how information was stored on the Trust IT system</w:t>
      </w:r>
      <w:r w:rsidR="002342A0">
        <w:rPr>
          <w:rFonts w:ascii="Arial" w:hAnsi="Arial" w:cs="Arial"/>
          <w:sz w:val="24"/>
          <w:szCs w:val="24"/>
        </w:rPr>
        <w:t>.</w:t>
      </w:r>
    </w:p>
    <w:p w:rsidR="00BC71A0" w:rsidRDefault="005F7A07" w:rsidP="00BC71A0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161B7">
        <w:rPr>
          <w:rFonts w:ascii="Arial" w:hAnsi="Arial" w:cs="Arial"/>
          <w:sz w:val="24"/>
          <w:szCs w:val="24"/>
        </w:rPr>
        <w:t>2.2</w:t>
      </w:r>
      <w:r w:rsidRPr="003161B7">
        <w:rPr>
          <w:rFonts w:ascii="Arial" w:hAnsi="Arial" w:cs="Arial"/>
          <w:sz w:val="24"/>
          <w:szCs w:val="24"/>
        </w:rPr>
        <w:tab/>
      </w:r>
      <w:r w:rsidR="004A3314">
        <w:rPr>
          <w:rFonts w:ascii="Arial" w:hAnsi="Arial" w:cs="Arial"/>
          <w:sz w:val="24"/>
          <w:szCs w:val="24"/>
        </w:rPr>
        <w:t>C</w:t>
      </w:r>
      <w:r w:rsidR="00BC71A0">
        <w:rPr>
          <w:rFonts w:ascii="Arial" w:hAnsi="Arial" w:cs="Arial"/>
          <w:sz w:val="24"/>
          <w:szCs w:val="24"/>
        </w:rPr>
        <w:t>omplete</w:t>
      </w:r>
    </w:p>
    <w:p w:rsidR="00E775D4" w:rsidRDefault="00D90F39" w:rsidP="00BC71A0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37375C">
        <w:rPr>
          <w:rFonts w:ascii="Arial" w:hAnsi="Arial" w:cs="Arial"/>
          <w:sz w:val="24"/>
          <w:szCs w:val="24"/>
        </w:rPr>
        <w:tab/>
      </w:r>
      <w:r w:rsidR="004A3314">
        <w:rPr>
          <w:rFonts w:ascii="Arial" w:hAnsi="Arial" w:cs="Arial"/>
          <w:sz w:val="24"/>
          <w:szCs w:val="24"/>
        </w:rPr>
        <w:t>Complete</w:t>
      </w:r>
    </w:p>
    <w:p w:rsidR="00D90F39" w:rsidRDefault="00D90F39" w:rsidP="00D90F39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37375C">
        <w:rPr>
          <w:rFonts w:ascii="Arial" w:hAnsi="Arial" w:cs="Arial"/>
          <w:sz w:val="24"/>
          <w:szCs w:val="24"/>
        </w:rPr>
        <w:tab/>
      </w:r>
      <w:r w:rsidR="004A3314">
        <w:rPr>
          <w:rFonts w:ascii="Arial" w:hAnsi="Arial" w:cs="Arial"/>
          <w:sz w:val="24"/>
          <w:szCs w:val="24"/>
        </w:rPr>
        <w:t>Complete</w:t>
      </w:r>
    </w:p>
    <w:p w:rsidR="00D90F39" w:rsidRDefault="00D90F39" w:rsidP="00D90F39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>
        <w:rPr>
          <w:rFonts w:ascii="Arial" w:hAnsi="Arial" w:cs="Arial"/>
          <w:sz w:val="24"/>
          <w:szCs w:val="24"/>
        </w:rPr>
        <w:tab/>
      </w:r>
      <w:r w:rsidR="004A3314">
        <w:rPr>
          <w:rFonts w:ascii="Arial" w:hAnsi="Arial" w:cs="Arial"/>
          <w:sz w:val="24"/>
          <w:szCs w:val="24"/>
        </w:rPr>
        <w:t>Complete</w:t>
      </w:r>
    </w:p>
    <w:p w:rsidR="00D90F39" w:rsidRDefault="004A3314" w:rsidP="00D90F39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2.8</w:t>
      </w:r>
      <w:r>
        <w:rPr>
          <w:rFonts w:ascii="Arial" w:hAnsi="Arial" w:cs="Arial"/>
          <w:sz w:val="24"/>
          <w:szCs w:val="24"/>
        </w:rPr>
        <w:tab/>
        <w:t xml:space="preserve"> Complete</w:t>
      </w:r>
    </w:p>
    <w:p w:rsidR="00544630" w:rsidRDefault="00D90F39" w:rsidP="00544630">
      <w:pPr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</w:t>
      </w:r>
      <w:r>
        <w:rPr>
          <w:rFonts w:ascii="Arial" w:hAnsi="Arial" w:cs="Arial"/>
          <w:sz w:val="24"/>
          <w:szCs w:val="24"/>
        </w:rPr>
        <w:tab/>
      </w:r>
      <w:r w:rsidR="004A3314">
        <w:rPr>
          <w:rFonts w:ascii="Arial" w:hAnsi="Arial" w:cs="Arial"/>
          <w:sz w:val="24"/>
          <w:szCs w:val="24"/>
        </w:rPr>
        <w:t>Complete</w:t>
      </w:r>
    </w:p>
    <w:p w:rsidR="002409D7" w:rsidRPr="004A3314" w:rsidRDefault="002409D7" w:rsidP="002409D7">
      <w:pPr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  <w:r w:rsidRPr="004A3314"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t>3</w:t>
      </w:r>
      <w:r w:rsidR="004A3314"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t xml:space="preserve"> 43/20P</w:t>
      </w:r>
      <w:r w:rsidRPr="004A3314"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t xml:space="preserve"> Annual Report</w:t>
      </w:r>
      <w:r w:rsidR="00342506" w:rsidRPr="004A3314"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t xml:space="preserve"> (see paper </w:t>
      </w:r>
      <w:r w:rsidR="007272F4" w:rsidRPr="004A3314"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t>BM43-10.20P1)</w:t>
      </w:r>
    </w:p>
    <w:p w:rsidR="00136B5F" w:rsidRDefault="00C0584E" w:rsidP="003C7B8A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7272F4">
        <w:rPr>
          <w:rFonts w:ascii="Arial" w:hAnsi="Arial" w:cs="Arial"/>
          <w:sz w:val="24"/>
          <w:szCs w:val="24"/>
        </w:rPr>
        <w:t xml:space="preserve">Ms McAllister </w:t>
      </w:r>
      <w:r w:rsidR="004763F3">
        <w:rPr>
          <w:rFonts w:ascii="Arial" w:hAnsi="Arial" w:cs="Arial"/>
          <w:sz w:val="24"/>
          <w:szCs w:val="24"/>
        </w:rPr>
        <w:t>confirmed comments</w:t>
      </w:r>
      <w:r w:rsidR="00BC71A0">
        <w:rPr>
          <w:rFonts w:ascii="Arial" w:hAnsi="Arial" w:cs="Arial"/>
          <w:sz w:val="24"/>
          <w:szCs w:val="24"/>
        </w:rPr>
        <w:t xml:space="preserve"> </w:t>
      </w:r>
      <w:r w:rsidR="00982679">
        <w:rPr>
          <w:rFonts w:ascii="Arial" w:hAnsi="Arial" w:cs="Arial"/>
          <w:sz w:val="24"/>
          <w:szCs w:val="24"/>
        </w:rPr>
        <w:t>up</w:t>
      </w:r>
      <w:r w:rsidR="00BC71A0">
        <w:rPr>
          <w:rFonts w:ascii="Arial" w:hAnsi="Arial" w:cs="Arial"/>
          <w:sz w:val="24"/>
          <w:szCs w:val="24"/>
        </w:rPr>
        <w:t xml:space="preserve">on the Annual Report </w:t>
      </w:r>
      <w:r w:rsidR="00982679">
        <w:rPr>
          <w:rFonts w:ascii="Arial" w:hAnsi="Arial" w:cs="Arial"/>
          <w:sz w:val="24"/>
          <w:szCs w:val="24"/>
        </w:rPr>
        <w:t xml:space="preserve">which had been </w:t>
      </w:r>
      <w:r w:rsidR="004763F3">
        <w:rPr>
          <w:rFonts w:ascii="Arial" w:hAnsi="Arial" w:cs="Arial"/>
          <w:sz w:val="24"/>
          <w:szCs w:val="24"/>
        </w:rPr>
        <w:t>received</w:t>
      </w:r>
      <w:r w:rsidR="00982679">
        <w:rPr>
          <w:rFonts w:ascii="Arial" w:hAnsi="Arial" w:cs="Arial"/>
          <w:sz w:val="24"/>
          <w:szCs w:val="24"/>
        </w:rPr>
        <w:t xml:space="preserve"> from Board members </w:t>
      </w:r>
      <w:r w:rsidR="00BC71A0">
        <w:rPr>
          <w:rFonts w:ascii="Arial" w:hAnsi="Arial" w:cs="Arial"/>
          <w:sz w:val="24"/>
          <w:szCs w:val="24"/>
        </w:rPr>
        <w:t xml:space="preserve">had now been integrated into the final version.  Some data is awaited </w:t>
      </w:r>
      <w:r w:rsidR="00982679">
        <w:rPr>
          <w:rFonts w:ascii="Arial" w:hAnsi="Arial" w:cs="Arial"/>
          <w:sz w:val="24"/>
          <w:szCs w:val="24"/>
        </w:rPr>
        <w:t xml:space="preserve">from HSCB </w:t>
      </w:r>
      <w:r w:rsidR="00BC71A0">
        <w:rPr>
          <w:rFonts w:ascii="Arial" w:hAnsi="Arial" w:cs="Arial"/>
          <w:sz w:val="24"/>
          <w:szCs w:val="24"/>
        </w:rPr>
        <w:t xml:space="preserve">and upon receipt </w:t>
      </w:r>
      <w:r w:rsidR="004763F3">
        <w:rPr>
          <w:rFonts w:ascii="Arial" w:hAnsi="Arial" w:cs="Arial"/>
          <w:sz w:val="24"/>
          <w:szCs w:val="24"/>
        </w:rPr>
        <w:t>o</w:t>
      </w:r>
      <w:r w:rsidR="00982679">
        <w:rPr>
          <w:rFonts w:ascii="Arial" w:hAnsi="Arial" w:cs="Arial"/>
          <w:sz w:val="24"/>
          <w:szCs w:val="24"/>
        </w:rPr>
        <w:t xml:space="preserve">f same </w:t>
      </w:r>
      <w:r w:rsidR="00BC71A0">
        <w:rPr>
          <w:rFonts w:ascii="Arial" w:hAnsi="Arial" w:cs="Arial"/>
          <w:sz w:val="24"/>
          <w:szCs w:val="24"/>
        </w:rPr>
        <w:t xml:space="preserve">the report shall be forwarded to the Graphics </w:t>
      </w:r>
      <w:r w:rsidR="004763F3">
        <w:rPr>
          <w:rFonts w:ascii="Arial" w:hAnsi="Arial" w:cs="Arial"/>
          <w:sz w:val="24"/>
          <w:szCs w:val="24"/>
        </w:rPr>
        <w:t>Company</w:t>
      </w:r>
      <w:r w:rsidR="00BC71A0">
        <w:rPr>
          <w:rFonts w:ascii="Arial" w:hAnsi="Arial" w:cs="Arial"/>
          <w:sz w:val="24"/>
          <w:szCs w:val="24"/>
        </w:rPr>
        <w:t xml:space="preserve">.  </w:t>
      </w:r>
      <w:r w:rsidR="004763F3">
        <w:rPr>
          <w:rFonts w:ascii="Arial" w:hAnsi="Arial" w:cs="Arial"/>
          <w:sz w:val="24"/>
          <w:szCs w:val="24"/>
        </w:rPr>
        <w:t>It is anticipated t</w:t>
      </w:r>
      <w:r w:rsidR="00BC71A0">
        <w:rPr>
          <w:rFonts w:ascii="Arial" w:hAnsi="Arial" w:cs="Arial"/>
          <w:sz w:val="24"/>
          <w:szCs w:val="24"/>
        </w:rPr>
        <w:t xml:space="preserve">he report shall be available to be presented to the </w:t>
      </w:r>
      <w:r w:rsidR="004763F3">
        <w:rPr>
          <w:rFonts w:ascii="Arial" w:hAnsi="Arial" w:cs="Arial"/>
          <w:sz w:val="24"/>
          <w:szCs w:val="24"/>
        </w:rPr>
        <w:t>A</w:t>
      </w:r>
      <w:r w:rsidR="00BC71A0">
        <w:rPr>
          <w:rFonts w:ascii="Arial" w:hAnsi="Arial" w:cs="Arial"/>
          <w:sz w:val="24"/>
          <w:szCs w:val="24"/>
        </w:rPr>
        <w:t xml:space="preserve">ssembly within the </w:t>
      </w:r>
      <w:r w:rsidR="004763F3">
        <w:rPr>
          <w:rFonts w:ascii="Arial" w:hAnsi="Arial" w:cs="Arial"/>
          <w:sz w:val="24"/>
          <w:szCs w:val="24"/>
        </w:rPr>
        <w:t>designated</w:t>
      </w:r>
      <w:r w:rsidR="00BC71A0">
        <w:rPr>
          <w:rFonts w:ascii="Arial" w:hAnsi="Arial" w:cs="Arial"/>
          <w:sz w:val="24"/>
          <w:szCs w:val="24"/>
        </w:rPr>
        <w:t xml:space="preserve"> DOH timescale.</w:t>
      </w:r>
    </w:p>
    <w:p w:rsidR="000D62E1" w:rsidRDefault="000D62E1" w:rsidP="000D62E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BC71A0">
        <w:rPr>
          <w:rFonts w:ascii="Arial" w:hAnsi="Arial" w:cs="Arial"/>
          <w:sz w:val="24"/>
          <w:szCs w:val="24"/>
        </w:rPr>
        <w:tab/>
        <w:t>Th</w:t>
      </w:r>
      <w:r w:rsidR="004A3314">
        <w:rPr>
          <w:rFonts w:ascii="Arial" w:hAnsi="Arial" w:cs="Arial"/>
          <w:sz w:val="24"/>
          <w:szCs w:val="24"/>
        </w:rPr>
        <w:t>e Annual report was approved by</w:t>
      </w:r>
      <w:r w:rsidR="00BC71A0">
        <w:rPr>
          <w:rFonts w:ascii="Arial" w:hAnsi="Arial" w:cs="Arial"/>
          <w:sz w:val="24"/>
          <w:szCs w:val="24"/>
        </w:rPr>
        <w:t xml:space="preserve"> the</w:t>
      </w:r>
      <w:r w:rsidR="004A3314">
        <w:rPr>
          <w:rFonts w:ascii="Arial" w:hAnsi="Arial" w:cs="Arial"/>
          <w:sz w:val="24"/>
          <w:szCs w:val="24"/>
        </w:rPr>
        <w:t xml:space="preserve"> Board.</w:t>
      </w:r>
    </w:p>
    <w:p w:rsidR="00544630" w:rsidRDefault="004A3314" w:rsidP="002409D7">
      <w:pPr>
        <w:rPr>
          <w:rFonts w:ascii="Arial" w:hAnsi="Arial" w:cs="Arial"/>
          <w:sz w:val="24"/>
          <w:szCs w:val="24"/>
        </w:rPr>
      </w:pPr>
      <w:r w:rsidRPr="003161B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DE0BF" wp14:editId="58139D95">
                <wp:simplePos x="0" y="0"/>
                <wp:positionH relativeFrom="column">
                  <wp:posOffset>517585</wp:posOffset>
                </wp:positionH>
                <wp:positionV relativeFrom="paragraph">
                  <wp:posOffset>56083</wp:posOffset>
                </wp:positionV>
                <wp:extent cx="4848225" cy="948905"/>
                <wp:effectExtent l="0" t="0" r="2857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94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3314" w:rsidRDefault="004A3314" w:rsidP="000D62E1">
                            <w:pPr>
                              <w:ind w:left="720" w:hanging="5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33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1</w:t>
                            </w:r>
                            <w:r w:rsidR="000D62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</w:p>
                          <w:p w:rsidR="0023173D" w:rsidRDefault="004A3314" w:rsidP="000D62E1">
                            <w:pPr>
                              <w:ind w:left="720" w:hanging="57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1C2F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Annual Report will be processed</w:t>
                            </w:r>
                            <w:r w:rsidR="000D62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4763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graphic design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3314" w:rsidRPr="004A3314" w:rsidRDefault="004A3314" w:rsidP="004A3314">
                            <w:pPr>
                              <w:ind w:left="288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by:  Helen McKenzie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75pt;margin-top:4.4pt;width:381.75pt;height:74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" fillcolor="window" strokeweight=".5pt">
                <v:textbox>
                  <w:txbxContent>
                    <w:p w:rsidR="004A3314" w:rsidRDefault="004A3314" w:rsidP="000D62E1">
                      <w:pPr>
                        <w:ind w:left="720" w:hanging="57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33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1</w:t>
                      </w:r>
                      <w:r w:rsidR="000D62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</w:t>
                      </w:r>
                    </w:p>
                    <w:p w:rsidR="0023173D" w:rsidRDefault="004A3314" w:rsidP="000D62E1">
                      <w:pPr>
                        <w:ind w:left="720" w:hanging="57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1C2F2A">
                        <w:rPr>
                          <w:rFonts w:ascii="Arial" w:hAnsi="Arial" w:cs="Arial"/>
                          <w:sz w:val="24"/>
                          <w:szCs w:val="24"/>
                        </w:rPr>
                        <w:t>Annual Report will be processed</w:t>
                      </w:r>
                      <w:r w:rsidR="000D62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</w:t>
                      </w:r>
                      <w:r w:rsidR="004763F3">
                        <w:rPr>
                          <w:rFonts w:ascii="Arial" w:hAnsi="Arial" w:cs="Arial"/>
                          <w:sz w:val="24"/>
                          <w:szCs w:val="24"/>
                        </w:rPr>
                        <w:t>graphic design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4A3314" w:rsidRPr="004A3314" w:rsidRDefault="004A3314" w:rsidP="004A3314">
                      <w:pPr>
                        <w:ind w:left="288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by:  Helen McKenzie</w:t>
                      </w:r>
                    </w:p>
                  </w:txbxContent>
                </v:textbox>
              </v:shape>
            </w:pict>
          </mc:Fallback>
        </mc:AlternateContent>
      </w:r>
      <w:r w:rsidR="007272F4">
        <w:rPr>
          <w:rFonts w:ascii="Arial" w:hAnsi="Arial" w:cs="Arial"/>
          <w:sz w:val="24"/>
          <w:szCs w:val="24"/>
        </w:rPr>
        <w:tab/>
      </w:r>
    </w:p>
    <w:p w:rsidR="002409D7" w:rsidRDefault="0069215D" w:rsidP="002409D7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A1DB0" w:rsidRDefault="008A1DB0" w:rsidP="0037375C">
      <w:p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A3314" w:rsidRDefault="004A3314" w:rsidP="0037375C">
      <w:p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20F74" w:rsidRDefault="00E94ACB" w:rsidP="0037375C">
      <w:p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4A3314">
        <w:rPr>
          <w:rFonts w:ascii="Arial" w:hAnsi="Arial" w:cs="Arial"/>
          <w:b/>
          <w:sz w:val="24"/>
          <w:szCs w:val="24"/>
          <w:u w:val="single"/>
        </w:rPr>
        <w:t xml:space="preserve"> 43/20P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8654E">
        <w:rPr>
          <w:rFonts w:ascii="Arial" w:hAnsi="Arial" w:cs="Arial"/>
          <w:b/>
          <w:sz w:val="24"/>
          <w:szCs w:val="24"/>
          <w:u w:val="single"/>
        </w:rPr>
        <w:t>Equally Safeguarded</w:t>
      </w:r>
    </w:p>
    <w:p w:rsidR="0037375C" w:rsidRDefault="00E94ACB" w:rsidP="003C7B8A">
      <w:pPr>
        <w:spacing w:line="360" w:lineRule="auto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</w:r>
      <w:r w:rsidR="006C7FF2">
        <w:rPr>
          <w:rFonts w:ascii="Arial" w:hAnsi="Arial" w:cs="Arial"/>
          <w:sz w:val="24"/>
          <w:szCs w:val="24"/>
        </w:rPr>
        <w:t xml:space="preserve">Mr Douglas and Ms Mason gave an overview of the work undertaken by the </w:t>
      </w:r>
      <w:r w:rsidR="004763F3">
        <w:rPr>
          <w:rFonts w:ascii="Arial" w:hAnsi="Arial" w:cs="Arial"/>
          <w:sz w:val="24"/>
          <w:szCs w:val="24"/>
        </w:rPr>
        <w:t xml:space="preserve">SBNI </w:t>
      </w:r>
      <w:r w:rsidR="006C7FF2">
        <w:rPr>
          <w:rFonts w:ascii="Arial" w:hAnsi="Arial" w:cs="Arial"/>
          <w:sz w:val="24"/>
          <w:szCs w:val="24"/>
        </w:rPr>
        <w:t>Domestic Violence sub group.  The group has scoped out services available to children w</w:t>
      </w:r>
      <w:r w:rsidR="004763F3">
        <w:rPr>
          <w:rFonts w:ascii="Arial" w:hAnsi="Arial" w:cs="Arial"/>
          <w:sz w:val="24"/>
          <w:szCs w:val="24"/>
        </w:rPr>
        <w:t>h</w:t>
      </w:r>
      <w:r w:rsidR="006C7FF2">
        <w:rPr>
          <w:rFonts w:ascii="Arial" w:hAnsi="Arial" w:cs="Arial"/>
          <w:sz w:val="24"/>
          <w:szCs w:val="24"/>
        </w:rPr>
        <w:t xml:space="preserve">ere Domestic </w:t>
      </w:r>
      <w:r w:rsidR="00BA05BB">
        <w:rPr>
          <w:rFonts w:ascii="Arial" w:hAnsi="Arial" w:cs="Arial"/>
          <w:sz w:val="24"/>
          <w:szCs w:val="24"/>
        </w:rPr>
        <w:t>Violence</w:t>
      </w:r>
      <w:r w:rsidR="006C7FF2">
        <w:rPr>
          <w:rFonts w:ascii="Arial" w:hAnsi="Arial" w:cs="Arial"/>
          <w:sz w:val="24"/>
          <w:szCs w:val="24"/>
        </w:rPr>
        <w:t xml:space="preserve"> is a feature in their family life</w:t>
      </w:r>
      <w:r w:rsidR="00D350D7">
        <w:rPr>
          <w:rFonts w:ascii="Arial" w:hAnsi="Arial" w:cs="Arial"/>
          <w:sz w:val="24"/>
          <w:szCs w:val="24"/>
        </w:rPr>
        <w:t xml:space="preserve">.  They have also scoped the Training needs of </w:t>
      </w:r>
      <w:r w:rsidR="003C7B8A">
        <w:rPr>
          <w:rFonts w:ascii="Arial" w:hAnsi="Arial" w:cs="Arial"/>
          <w:sz w:val="24"/>
          <w:szCs w:val="24"/>
        </w:rPr>
        <w:t>Multi-Disciplinary</w:t>
      </w:r>
      <w:r w:rsidR="00D350D7">
        <w:rPr>
          <w:rFonts w:ascii="Arial" w:hAnsi="Arial" w:cs="Arial"/>
          <w:sz w:val="24"/>
          <w:szCs w:val="24"/>
        </w:rPr>
        <w:t xml:space="preserve"> </w:t>
      </w:r>
      <w:r w:rsidR="00BA05BB">
        <w:rPr>
          <w:rFonts w:ascii="Arial" w:hAnsi="Arial" w:cs="Arial"/>
          <w:sz w:val="24"/>
          <w:szCs w:val="24"/>
        </w:rPr>
        <w:t>Practi</w:t>
      </w:r>
      <w:r w:rsidR="003C7B8A">
        <w:rPr>
          <w:rFonts w:ascii="Arial" w:hAnsi="Arial" w:cs="Arial"/>
          <w:sz w:val="24"/>
          <w:szCs w:val="24"/>
        </w:rPr>
        <w:t>tioners</w:t>
      </w:r>
      <w:r w:rsidR="00BA05BB">
        <w:rPr>
          <w:rFonts w:ascii="Arial" w:hAnsi="Arial" w:cs="Arial"/>
          <w:sz w:val="24"/>
          <w:szCs w:val="24"/>
        </w:rPr>
        <w:t xml:space="preserve"> </w:t>
      </w:r>
      <w:r w:rsidR="00D350D7">
        <w:rPr>
          <w:rFonts w:ascii="Arial" w:hAnsi="Arial" w:cs="Arial"/>
          <w:sz w:val="24"/>
          <w:szCs w:val="24"/>
        </w:rPr>
        <w:t>who work with children where domestic violence is a feature in family life.</w:t>
      </w:r>
      <w:r w:rsidR="00D55066">
        <w:rPr>
          <w:rFonts w:ascii="Arial" w:hAnsi="Arial" w:cs="Arial"/>
          <w:sz w:val="24"/>
          <w:szCs w:val="24"/>
        </w:rPr>
        <w:t xml:space="preserve">  This work has been </w:t>
      </w:r>
      <w:r w:rsidR="004763F3">
        <w:rPr>
          <w:rFonts w:ascii="Arial" w:hAnsi="Arial" w:cs="Arial"/>
          <w:sz w:val="24"/>
          <w:szCs w:val="24"/>
        </w:rPr>
        <w:t>collated</w:t>
      </w:r>
      <w:r w:rsidR="00D55066">
        <w:rPr>
          <w:rFonts w:ascii="Arial" w:hAnsi="Arial" w:cs="Arial"/>
          <w:sz w:val="24"/>
          <w:szCs w:val="24"/>
        </w:rPr>
        <w:t xml:space="preserve">, analysed and presented in the document </w:t>
      </w:r>
      <w:r w:rsidR="004763F3">
        <w:rPr>
          <w:rFonts w:ascii="Arial" w:hAnsi="Arial" w:cs="Arial"/>
          <w:sz w:val="24"/>
          <w:szCs w:val="24"/>
        </w:rPr>
        <w:t>‘</w:t>
      </w:r>
      <w:r w:rsidR="00D55066">
        <w:rPr>
          <w:rFonts w:ascii="Arial" w:hAnsi="Arial" w:cs="Arial"/>
          <w:sz w:val="24"/>
          <w:szCs w:val="24"/>
        </w:rPr>
        <w:t xml:space="preserve">Equally </w:t>
      </w:r>
      <w:r w:rsidR="00BA05BB">
        <w:rPr>
          <w:rFonts w:ascii="Arial" w:hAnsi="Arial" w:cs="Arial"/>
          <w:sz w:val="24"/>
          <w:szCs w:val="24"/>
        </w:rPr>
        <w:t>S</w:t>
      </w:r>
      <w:r w:rsidR="00D55066">
        <w:rPr>
          <w:rFonts w:ascii="Arial" w:hAnsi="Arial" w:cs="Arial"/>
          <w:sz w:val="24"/>
          <w:szCs w:val="24"/>
        </w:rPr>
        <w:t>afeguarded</w:t>
      </w:r>
      <w:r w:rsidR="004763F3">
        <w:rPr>
          <w:rFonts w:ascii="Arial" w:hAnsi="Arial" w:cs="Arial"/>
          <w:sz w:val="24"/>
          <w:szCs w:val="24"/>
        </w:rPr>
        <w:t>’</w:t>
      </w:r>
      <w:r w:rsidR="00D55066">
        <w:rPr>
          <w:rFonts w:ascii="Arial" w:hAnsi="Arial" w:cs="Arial"/>
          <w:sz w:val="24"/>
          <w:szCs w:val="24"/>
        </w:rPr>
        <w:t xml:space="preserve"> which has been circulated to Board members</w:t>
      </w:r>
      <w:r w:rsidR="004763F3">
        <w:rPr>
          <w:rFonts w:ascii="Arial" w:hAnsi="Arial" w:cs="Arial"/>
          <w:sz w:val="24"/>
          <w:szCs w:val="24"/>
        </w:rPr>
        <w:t xml:space="preserve"> prior to today’s meeting</w:t>
      </w:r>
      <w:r w:rsidR="00D55066">
        <w:rPr>
          <w:rFonts w:ascii="Arial" w:hAnsi="Arial" w:cs="Arial"/>
          <w:sz w:val="24"/>
          <w:szCs w:val="24"/>
        </w:rPr>
        <w:t>.</w:t>
      </w:r>
      <w:r w:rsidR="00BA05BB">
        <w:rPr>
          <w:rFonts w:ascii="Arial" w:hAnsi="Arial" w:cs="Arial"/>
          <w:sz w:val="24"/>
          <w:szCs w:val="24"/>
        </w:rPr>
        <w:t xml:space="preserve">  Mr Douglas and Ms Mason provid</w:t>
      </w:r>
      <w:r w:rsidR="00D55066">
        <w:rPr>
          <w:rFonts w:ascii="Arial" w:hAnsi="Arial" w:cs="Arial"/>
          <w:sz w:val="24"/>
          <w:szCs w:val="24"/>
        </w:rPr>
        <w:t>ed a very informative presentation on the content of the document.  This document is attached t</w:t>
      </w:r>
      <w:r w:rsidR="00BA05BB">
        <w:rPr>
          <w:rFonts w:ascii="Arial" w:hAnsi="Arial" w:cs="Arial"/>
          <w:sz w:val="24"/>
          <w:szCs w:val="24"/>
        </w:rPr>
        <w:t xml:space="preserve">o these minutes.  </w:t>
      </w:r>
      <w:r w:rsidR="00D55066">
        <w:rPr>
          <w:rFonts w:ascii="Arial" w:hAnsi="Arial" w:cs="Arial"/>
          <w:sz w:val="24"/>
          <w:szCs w:val="24"/>
        </w:rPr>
        <w:t>Board members approved this document for onward circulation to the Do</w:t>
      </w:r>
      <w:r w:rsidR="001E511D">
        <w:rPr>
          <w:rFonts w:ascii="Arial" w:hAnsi="Arial" w:cs="Arial"/>
          <w:sz w:val="24"/>
          <w:szCs w:val="24"/>
        </w:rPr>
        <w:t xml:space="preserve">mestic Violence </w:t>
      </w:r>
      <w:r w:rsidR="00755692">
        <w:rPr>
          <w:rFonts w:ascii="Arial" w:hAnsi="Arial" w:cs="Arial"/>
          <w:sz w:val="24"/>
          <w:szCs w:val="24"/>
        </w:rPr>
        <w:t>S</w:t>
      </w:r>
      <w:r w:rsidR="001E511D">
        <w:rPr>
          <w:rFonts w:ascii="Arial" w:hAnsi="Arial" w:cs="Arial"/>
          <w:sz w:val="24"/>
          <w:szCs w:val="24"/>
        </w:rPr>
        <w:t>takeholder</w:t>
      </w:r>
      <w:r w:rsidR="00755692">
        <w:rPr>
          <w:rFonts w:ascii="Arial" w:hAnsi="Arial" w:cs="Arial"/>
          <w:sz w:val="24"/>
          <w:szCs w:val="24"/>
        </w:rPr>
        <w:t xml:space="preserve"> Assurance Group</w:t>
      </w:r>
      <w:r w:rsidR="001E511D">
        <w:rPr>
          <w:rFonts w:ascii="Arial" w:hAnsi="Arial" w:cs="Arial"/>
          <w:sz w:val="24"/>
          <w:szCs w:val="24"/>
        </w:rPr>
        <w:t>.</w:t>
      </w:r>
    </w:p>
    <w:p w:rsidR="00A90AD2" w:rsidRPr="003C7B8A" w:rsidRDefault="001E511D" w:rsidP="003C7B8A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3C7B8A" w:rsidRPr="003C7B8A">
        <w:rPr>
          <w:rFonts w:ascii="Arial" w:hAnsi="Arial" w:cs="Arial"/>
          <w:sz w:val="24"/>
          <w:szCs w:val="24"/>
        </w:rPr>
        <w:tab/>
      </w:r>
      <w:r w:rsidR="00A90AD2" w:rsidRPr="003C7B8A">
        <w:rPr>
          <w:rFonts w:ascii="Arial" w:hAnsi="Arial" w:cs="Arial"/>
          <w:sz w:val="24"/>
          <w:szCs w:val="24"/>
        </w:rPr>
        <w:t xml:space="preserve">D/C </w:t>
      </w:r>
      <w:r w:rsidR="003C7B8A" w:rsidRPr="003C7B8A">
        <w:rPr>
          <w:rFonts w:ascii="Arial" w:hAnsi="Arial" w:cs="Arial"/>
          <w:sz w:val="24"/>
          <w:szCs w:val="24"/>
        </w:rPr>
        <w:t>Super</w:t>
      </w:r>
      <w:r w:rsidR="003C7B8A">
        <w:rPr>
          <w:rFonts w:ascii="Arial" w:hAnsi="Arial" w:cs="Arial"/>
          <w:sz w:val="24"/>
          <w:szCs w:val="24"/>
        </w:rPr>
        <w:t xml:space="preserve">intendent Anthony </w:t>
      </w:r>
      <w:r w:rsidR="00A90AD2" w:rsidRPr="003C7B8A">
        <w:rPr>
          <w:rFonts w:ascii="Arial" w:hAnsi="Arial" w:cs="Arial"/>
          <w:sz w:val="24"/>
          <w:szCs w:val="24"/>
        </w:rPr>
        <w:t>McNally advised he has assumed the Chair of the CSE sub group.</w:t>
      </w:r>
      <w:r w:rsidR="00DD77D7">
        <w:rPr>
          <w:rFonts w:ascii="Arial" w:hAnsi="Arial" w:cs="Arial"/>
          <w:sz w:val="24"/>
          <w:szCs w:val="24"/>
        </w:rPr>
        <w:t xml:space="preserve">  At the</w:t>
      </w:r>
      <w:r w:rsidR="00A90AD2" w:rsidRPr="003C7B8A">
        <w:rPr>
          <w:rFonts w:ascii="Arial" w:hAnsi="Arial" w:cs="Arial"/>
          <w:sz w:val="24"/>
          <w:szCs w:val="24"/>
        </w:rPr>
        <w:t xml:space="preserve"> last meeting in September the sub group worked through the Leonard Evaluation </w:t>
      </w:r>
      <w:r w:rsidR="00DD77D7" w:rsidRPr="003C7B8A">
        <w:rPr>
          <w:rFonts w:ascii="Arial" w:hAnsi="Arial" w:cs="Arial"/>
          <w:sz w:val="24"/>
          <w:szCs w:val="24"/>
        </w:rPr>
        <w:t>recommendations</w:t>
      </w:r>
      <w:r w:rsidR="00A90AD2" w:rsidRPr="003C7B8A">
        <w:rPr>
          <w:rFonts w:ascii="Arial" w:hAnsi="Arial" w:cs="Arial"/>
          <w:sz w:val="24"/>
          <w:szCs w:val="24"/>
        </w:rPr>
        <w:t xml:space="preserve"> to assign </w:t>
      </w:r>
      <w:r w:rsidR="00DD77D7" w:rsidRPr="003C7B8A">
        <w:rPr>
          <w:rFonts w:ascii="Arial" w:hAnsi="Arial" w:cs="Arial"/>
          <w:sz w:val="24"/>
          <w:szCs w:val="24"/>
        </w:rPr>
        <w:t>ownership</w:t>
      </w:r>
      <w:r w:rsidR="00A90AD2" w:rsidRPr="003C7B8A">
        <w:rPr>
          <w:rFonts w:ascii="Arial" w:hAnsi="Arial" w:cs="Arial"/>
          <w:sz w:val="24"/>
          <w:szCs w:val="24"/>
        </w:rPr>
        <w:t xml:space="preserve">.  Work </w:t>
      </w:r>
      <w:r w:rsidR="00A90AD2" w:rsidRPr="003C7B8A">
        <w:rPr>
          <w:rFonts w:ascii="Arial" w:hAnsi="Arial" w:cs="Arial"/>
          <w:sz w:val="24"/>
          <w:szCs w:val="24"/>
        </w:rPr>
        <w:lastRenderedPageBreak/>
        <w:t xml:space="preserve">on populating the </w:t>
      </w:r>
      <w:r w:rsidR="00DD77D7" w:rsidRPr="003C7B8A">
        <w:rPr>
          <w:rFonts w:ascii="Arial" w:hAnsi="Arial" w:cs="Arial"/>
          <w:sz w:val="24"/>
          <w:szCs w:val="24"/>
        </w:rPr>
        <w:t>Action</w:t>
      </w:r>
      <w:r w:rsidR="00A90AD2" w:rsidRPr="003C7B8A">
        <w:rPr>
          <w:rFonts w:ascii="Arial" w:hAnsi="Arial" w:cs="Arial"/>
          <w:sz w:val="24"/>
          <w:szCs w:val="24"/>
        </w:rPr>
        <w:t xml:space="preserve"> Plan is ongoing.  This should be available for consideration at the December Board Meeting</w:t>
      </w:r>
    </w:p>
    <w:p w:rsidR="001C2F2A" w:rsidRDefault="001C2F2A" w:rsidP="002D4C6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61B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2B62D7" wp14:editId="217BB9BC">
                <wp:simplePos x="0" y="0"/>
                <wp:positionH relativeFrom="column">
                  <wp:posOffset>538480</wp:posOffset>
                </wp:positionH>
                <wp:positionV relativeFrom="paragraph">
                  <wp:posOffset>33655</wp:posOffset>
                </wp:positionV>
                <wp:extent cx="4848225" cy="1371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2F2A" w:rsidRPr="002D4C62" w:rsidRDefault="001C2F2A" w:rsidP="001C2F2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D4C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2</w:t>
                            </w:r>
                          </w:p>
                          <w:p w:rsidR="001C2F2A" w:rsidRPr="002D4C62" w:rsidRDefault="002D4C62" w:rsidP="001C2F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4C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D/C Superintendent Anthony McNally will present the CSE Action to the December Board meeting.</w:t>
                            </w:r>
                          </w:p>
                          <w:p w:rsidR="002D4C62" w:rsidRPr="002D4C62" w:rsidRDefault="002D4C62" w:rsidP="002D4C62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D4C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by:  D/C Superintendent Anthony McNally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2.4pt;margin-top:2.65pt;width:381.75pt;height:10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" fillcolor="window" strokeweight=".5pt">
                <v:textbox>
                  <w:txbxContent>
                    <w:p w:rsidR="001C2F2A" w:rsidRPr="002D4C62" w:rsidRDefault="001C2F2A" w:rsidP="001C2F2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D4C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2</w:t>
                      </w:r>
                    </w:p>
                    <w:p w:rsidR="001C2F2A" w:rsidRPr="002D4C62" w:rsidRDefault="002D4C62" w:rsidP="001C2F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4C62">
                        <w:rPr>
                          <w:rFonts w:ascii="Arial" w:hAnsi="Arial" w:cs="Arial"/>
                          <w:sz w:val="24"/>
                          <w:szCs w:val="24"/>
                        </w:rPr>
                        <w:t>D/C Superintendent Anthony McNally will present the CSE Action to the December Board meeting.</w:t>
                      </w:r>
                    </w:p>
                    <w:p w:rsidR="002D4C62" w:rsidRPr="002D4C62" w:rsidRDefault="002D4C62" w:rsidP="002D4C62">
                      <w:pPr>
                        <w:ind w:left="72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D4C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by:  D/C Superintendent Anthony McNally</w:t>
                      </w:r>
                    </w:p>
                  </w:txbxContent>
                </v:textbox>
              </v:shape>
            </w:pict>
          </mc:Fallback>
        </mc:AlternateContent>
      </w:r>
    </w:p>
    <w:p w:rsidR="001C2F2A" w:rsidRDefault="001C2F2A" w:rsidP="002409D7">
      <w:p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C2F2A" w:rsidRDefault="001C2F2A" w:rsidP="002409D7">
      <w:p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4C62" w:rsidRDefault="002D4C62" w:rsidP="002409D7">
      <w:p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2019" w:rsidRPr="002D4C62" w:rsidRDefault="00F82019" w:rsidP="002409D7">
      <w:p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2D4C62">
        <w:rPr>
          <w:rFonts w:ascii="Arial" w:hAnsi="Arial" w:cs="Arial"/>
          <w:b/>
          <w:sz w:val="24"/>
          <w:szCs w:val="24"/>
        </w:rPr>
        <w:t>AOB</w:t>
      </w:r>
    </w:p>
    <w:p w:rsidR="00F82019" w:rsidRPr="002D4C62" w:rsidRDefault="00F82019" w:rsidP="002D4C62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4C62">
        <w:rPr>
          <w:rFonts w:ascii="Arial" w:hAnsi="Arial" w:cs="Arial"/>
          <w:sz w:val="24"/>
          <w:szCs w:val="24"/>
        </w:rPr>
        <w:t xml:space="preserve">The chair advised that the DOH are no longer </w:t>
      </w:r>
      <w:r w:rsidR="002D4C62">
        <w:rPr>
          <w:rFonts w:ascii="Arial" w:hAnsi="Arial" w:cs="Arial"/>
          <w:sz w:val="24"/>
          <w:szCs w:val="24"/>
        </w:rPr>
        <w:t>pursuing</w:t>
      </w:r>
      <w:r w:rsidRPr="002D4C62">
        <w:rPr>
          <w:rFonts w:ascii="Arial" w:hAnsi="Arial" w:cs="Arial"/>
          <w:sz w:val="24"/>
          <w:szCs w:val="24"/>
        </w:rPr>
        <w:t xml:space="preserve"> the amalgamation of the SBNI with </w:t>
      </w:r>
      <w:r w:rsidR="003E2C05" w:rsidRPr="002D4C62">
        <w:rPr>
          <w:rFonts w:ascii="Arial" w:hAnsi="Arial" w:cs="Arial"/>
          <w:sz w:val="24"/>
          <w:szCs w:val="24"/>
        </w:rPr>
        <w:t>CYSCP.  It ha</w:t>
      </w:r>
      <w:r w:rsidR="004763F3">
        <w:rPr>
          <w:rFonts w:ascii="Arial" w:hAnsi="Arial" w:cs="Arial"/>
          <w:sz w:val="24"/>
          <w:szCs w:val="24"/>
        </w:rPr>
        <w:t>d</w:t>
      </w:r>
      <w:r w:rsidR="003E2C05" w:rsidRPr="002D4C62">
        <w:rPr>
          <w:rFonts w:ascii="Arial" w:hAnsi="Arial" w:cs="Arial"/>
          <w:sz w:val="24"/>
          <w:szCs w:val="24"/>
        </w:rPr>
        <w:t xml:space="preserve"> been anticipated th</w:t>
      </w:r>
      <w:r w:rsidR="004763F3">
        <w:rPr>
          <w:rFonts w:ascii="Arial" w:hAnsi="Arial" w:cs="Arial"/>
          <w:sz w:val="24"/>
          <w:szCs w:val="24"/>
        </w:rPr>
        <w:t>e</w:t>
      </w:r>
      <w:r w:rsidR="003E2C05" w:rsidRPr="002D4C62">
        <w:rPr>
          <w:rFonts w:ascii="Arial" w:hAnsi="Arial" w:cs="Arial"/>
          <w:sz w:val="24"/>
          <w:szCs w:val="24"/>
        </w:rPr>
        <w:t xml:space="preserve"> amalgamation</w:t>
      </w:r>
      <w:r w:rsidR="004763F3">
        <w:rPr>
          <w:rFonts w:ascii="Arial" w:hAnsi="Arial" w:cs="Arial"/>
          <w:sz w:val="24"/>
          <w:szCs w:val="24"/>
        </w:rPr>
        <w:t xml:space="preserve"> of SBNI and CYPSP</w:t>
      </w:r>
      <w:r w:rsidR="003E2C05" w:rsidRPr="002D4C62">
        <w:rPr>
          <w:rFonts w:ascii="Arial" w:hAnsi="Arial" w:cs="Arial"/>
          <w:sz w:val="24"/>
          <w:szCs w:val="24"/>
        </w:rPr>
        <w:t xml:space="preserve"> would occur as outlined i</w:t>
      </w:r>
      <w:r w:rsidR="001E511D">
        <w:rPr>
          <w:rFonts w:ascii="Arial" w:hAnsi="Arial" w:cs="Arial"/>
          <w:sz w:val="24"/>
          <w:szCs w:val="24"/>
        </w:rPr>
        <w:t>n initial drafts of the Adoption</w:t>
      </w:r>
      <w:r w:rsidR="003E2C05" w:rsidRPr="002D4C62">
        <w:rPr>
          <w:rFonts w:ascii="Arial" w:hAnsi="Arial" w:cs="Arial"/>
          <w:sz w:val="24"/>
          <w:szCs w:val="24"/>
        </w:rPr>
        <w:t xml:space="preserve"> and Children Order Bill NI.  </w:t>
      </w:r>
      <w:r w:rsidR="004763F3">
        <w:rPr>
          <w:rFonts w:ascii="Arial" w:hAnsi="Arial" w:cs="Arial"/>
          <w:sz w:val="24"/>
          <w:szCs w:val="24"/>
        </w:rPr>
        <w:t xml:space="preserve">SBNI had made representation to DoH to indicate they felt </w:t>
      </w:r>
      <w:r w:rsidR="008D2F63">
        <w:rPr>
          <w:rFonts w:ascii="Arial" w:hAnsi="Arial" w:cs="Arial"/>
          <w:sz w:val="24"/>
          <w:szCs w:val="24"/>
        </w:rPr>
        <w:t xml:space="preserve">that given the progress that had been made in the functioning of the SBNI the Board believed that an amalgamation was no longer appropriate. </w:t>
      </w:r>
      <w:r w:rsidR="004763F3">
        <w:rPr>
          <w:rFonts w:ascii="Arial" w:hAnsi="Arial" w:cs="Arial"/>
          <w:sz w:val="24"/>
          <w:szCs w:val="24"/>
        </w:rPr>
        <w:t xml:space="preserve">The Chair indicated </w:t>
      </w:r>
      <w:r w:rsidR="008D2F63">
        <w:rPr>
          <w:rFonts w:ascii="Arial" w:hAnsi="Arial" w:cs="Arial"/>
          <w:sz w:val="24"/>
          <w:szCs w:val="24"/>
        </w:rPr>
        <w:t>that the DOH had also reconsidered their position on this and had withdrawn this plan from the new Bill,</w:t>
      </w:r>
    </w:p>
    <w:p w:rsidR="004D27A4" w:rsidRDefault="003E2C05" w:rsidP="001E511D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4C62">
        <w:rPr>
          <w:rFonts w:ascii="Arial" w:hAnsi="Arial" w:cs="Arial"/>
          <w:sz w:val="24"/>
          <w:szCs w:val="24"/>
        </w:rPr>
        <w:t xml:space="preserve">Ms McNally confirmed that Ms McAllister had been appointed as the </w:t>
      </w:r>
      <w:r w:rsidR="001E511D" w:rsidRPr="002D4C62">
        <w:rPr>
          <w:rFonts w:ascii="Arial" w:hAnsi="Arial" w:cs="Arial"/>
          <w:sz w:val="24"/>
          <w:szCs w:val="24"/>
        </w:rPr>
        <w:t>permanent</w:t>
      </w:r>
      <w:r w:rsidRPr="002D4C62">
        <w:rPr>
          <w:rFonts w:ascii="Arial" w:hAnsi="Arial" w:cs="Arial"/>
          <w:sz w:val="24"/>
          <w:szCs w:val="24"/>
        </w:rPr>
        <w:t xml:space="preserve"> </w:t>
      </w:r>
      <w:r w:rsidR="001E511D">
        <w:rPr>
          <w:rFonts w:ascii="Arial" w:hAnsi="Arial" w:cs="Arial"/>
          <w:sz w:val="24"/>
          <w:szCs w:val="24"/>
        </w:rPr>
        <w:t>P</w:t>
      </w:r>
      <w:r w:rsidRPr="002D4C62">
        <w:rPr>
          <w:rFonts w:ascii="Arial" w:hAnsi="Arial" w:cs="Arial"/>
          <w:sz w:val="24"/>
          <w:szCs w:val="24"/>
        </w:rPr>
        <w:t xml:space="preserve">rofessional </w:t>
      </w:r>
      <w:r w:rsidR="001E511D">
        <w:rPr>
          <w:rFonts w:ascii="Arial" w:hAnsi="Arial" w:cs="Arial"/>
          <w:sz w:val="24"/>
          <w:szCs w:val="24"/>
        </w:rPr>
        <w:t>O</w:t>
      </w:r>
      <w:r w:rsidRPr="002D4C62">
        <w:rPr>
          <w:rFonts w:ascii="Arial" w:hAnsi="Arial" w:cs="Arial"/>
          <w:sz w:val="24"/>
          <w:szCs w:val="24"/>
        </w:rPr>
        <w:t>fficer for CMR</w:t>
      </w:r>
      <w:r w:rsidR="001E511D">
        <w:rPr>
          <w:rFonts w:ascii="Arial" w:hAnsi="Arial" w:cs="Arial"/>
          <w:sz w:val="24"/>
          <w:szCs w:val="24"/>
        </w:rPr>
        <w:t xml:space="preserve">s.  The seconded post </w:t>
      </w:r>
      <w:r w:rsidRPr="002D4C62">
        <w:rPr>
          <w:rFonts w:ascii="Arial" w:hAnsi="Arial" w:cs="Arial"/>
          <w:sz w:val="24"/>
          <w:szCs w:val="24"/>
        </w:rPr>
        <w:t>Ms McAllister wil</w:t>
      </w:r>
      <w:r w:rsidR="001E511D">
        <w:rPr>
          <w:rFonts w:ascii="Arial" w:hAnsi="Arial" w:cs="Arial"/>
          <w:sz w:val="24"/>
          <w:szCs w:val="24"/>
        </w:rPr>
        <w:t>l</w:t>
      </w:r>
      <w:r w:rsidRPr="002D4C62">
        <w:rPr>
          <w:rFonts w:ascii="Arial" w:hAnsi="Arial" w:cs="Arial"/>
          <w:sz w:val="24"/>
          <w:szCs w:val="24"/>
        </w:rPr>
        <w:t xml:space="preserve"> be vacating shall be advertised for applications from SBNI member agencies.  This will be a secondment</w:t>
      </w:r>
      <w:r w:rsidR="004763F3">
        <w:rPr>
          <w:rFonts w:ascii="Arial" w:hAnsi="Arial" w:cs="Arial"/>
          <w:sz w:val="24"/>
          <w:szCs w:val="24"/>
        </w:rPr>
        <w:t xml:space="preserve"> for approximately 18 months</w:t>
      </w:r>
      <w:r w:rsidRPr="002D4C62">
        <w:rPr>
          <w:rFonts w:ascii="Arial" w:hAnsi="Arial" w:cs="Arial"/>
          <w:sz w:val="24"/>
          <w:szCs w:val="24"/>
        </w:rPr>
        <w:t xml:space="preserve">, it is not a designated social work post and it is hoped </w:t>
      </w:r>
      <w:r w:rsidR="001E511D">
        <w:rPr>
          <w:rFonts w:ascii="Arial" w:hAnsi="Arial" w:cs="Arial"/>
          <w:sz w:val="24"/>
          <w:szCs w:val="24"/>
        </w:rPr>
        <w:t xml:space="preserve">this </w:t>
      </w:r>
      <w:r w:rsidRPr="002D4C62">
        <w:rPr>
          <w:rFonts w:ascii="Arial" w:hAnsi="Arial" w:cs="Arial"/>
          <w:sz w:val="24"/>
          <w:szCs w:val="24"/>
        </w:rPr>
        <w:t>will be advertise</w:t>
      </w:r>
      <w:r w:rsidR="001E511D">
        <w:rPr>
          <w:rFonts w:ascii="Arial" w:hAnsi="Arial" w:cs="Arial"/>
          <w:sz w:val="24"/>
          <w:szCs w:val="24"/>
        </w:rPr>
        <w:t>d before the end of the year.</w:t>
      </w:r>
    </w:p>
    <w:p w:rsidR="000060A7" w:rsidRDefault="00DB5C02" w:rsidP="003308D2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3090" w:rsidRPr="003161B7">
        <w:rPr>
          <w:rFonts w:ascii="Arial" w:hAnsi="Arial" w:cs="Arial"/>
          <w:sz w:val="24"/>
          <w:szCs w:val="24"/>
        </w:rPr>
        <w:t>T</w:t>
      </w:r>
      <w:r w:rsidR="0037375C">
        <w:rPr>
          <w:rFonts w:ascii="Arial" w:hAnsi="Arial" w:cs="Arial"/>
          <w:sz w:val="24"/>
          <w:szCs w:val="24"/>
        </w:rPr>
        <w:t>he Chair closed the public</w:t>
      </w:r>
      <w:r w:rsidR="005E17AE">
        <w:rPr>
          <w:rFonts w:ascii="Arial" w:hAnsi="Arial" w:cs="Arial"/>
          <w:sz w:val="24"/>
          <w:szCs w:val="24"/>
        </w:rPr>
        <w:t xml:space="preserve"> section of the meeting at </w:t>
      </w:r>
      <w:r w:rsidR="004763F3">
        <w:rPr>
          <w:rFonts w:ascii="Arial" w:hAnsi="Arial" w:cs="Arial"/>
          <w:sz w:val="24"/>
          <w:szCs w:val="24"/>
        </w:rPr>
        <w:t>3</w:t>
      </w:r>
      <w:r w:rsidR="005E17AE">
        <w:rPr>
          <w:rFonts w:ascii="Arial" w:hAnsi="Arial" w:cs="Arial"/>
          <w:sz w:val="24"/>
          <w:szCs w:val="24"/>
        </w:rPr>
        <w:t>:30</w:t>
      </w:r>
      <w:r w:rsidR="00523090" w:rsidRPr="003161B7">
        <w:rPr>
          <w:rFonts w:ascii="Arial" w:hAnsi="Arial" w:cs="Arial"/>
          <w:sz w:val="24"/>
          <w:szCs w:val="24"/>
        </w:rPr>
        <w:t>pm</w:t>
      </w:r>
    </w:p>
    <w:p w:rsidR="004763F3" w:rsidRDefault="004763F3" w:rsidP="003308D2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763F3" w:rsidRDefault="004763F3" w:rsidP="003308D2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763F3" w:rsidRDefault="004763F3" w:rsidP="003308D2">
      <w:p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Bernie McNally</w:t>
      </w:r>
    </w:p>
    <w:p w:rsidR="004763F3" w:rsidRPr="004763F3" w:rsidRDefault="004763F3" w:rsidP="003308D2">
      <w:p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Independent Chair SBNI</w:t>
      </w:r>
    </w:p>
    <w:p w:rsidR="0007232A" w:rsidRPr="00BA3639" w:rsidRDefault="0007232A" w:rsidP="002225F7">
      <w:pPr>
        <w:rPr>
          <w:rFonts w:ascii="Arial" w:hAnsi="Arial" w:cs="Arial"/>
          <w:b/>
          <w:sz w:val="24"/>
          <w:szCs w:val="24"/>
          <w:u w:val="single"/>
        </w:rPr>
      </w:pPr>
    </w:p>
    <w:sectPr w:rsidR="0007232A" w:rsidRPr="00BA3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11" w:rsidRDefault="00F26511" w:rsidP="003308D2">
      <w:pPr>
        <w:spacing w:after="0" w:line="240" w:lineRule="auto"/>
      </w:pPr>
      <w:r>
        <w:separator/>
      </w:r>
    </w:p>
  </w:endnote>
  <w:endnote w:type="continuationSeparator" w:id="0">
    <w:p w:rsidR="00F26511" w:rsidRDefault="00F26511" w:rsidP="0033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32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173D" w:rsidRDefault="002317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A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173D" w:rsidRDefault="00231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11" w:rsidRDefault="00F26511" w:rsidP="003308D2">
      <w:pPr>
        <w:spacing w:after="0" w:line="240" w:lineRule="auto"/>
      </w:pPr>
      <w:r>
        <w:separator/>
      </w:r>
    </w:p>
  </w:footnote>
  <w:footnote w:type="continuationSeparator" w:id="0">
    <w:p w:rsidR="00F26511" w:rsidRDefault="00F26511" w:rsidP="0033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3D" w:rsidRDefault="00BA05BB">
    <w:pPr>
      <w:pStyle w:val="Header"/>
    </w:pPr>
    <w:r>
      <w:t>BM43.10</w:t>
    </w:r>
    <w:r w:rsidR="0023173D">
      <w:t>.20PM</w:t>
    </w:r>
  </w:p>
  <w:p w:rsidR="0023173D" w:rsidRDefault="0023173D">
    <w:pPr>
      <w:pStyle w:val="Header"/>
    </w:pPr>
  </w:p>
  <w:p w:rsidR="0023173D" w:rsidRDefault="002317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11E"/>
    <w:multiLevelType w:val="multilevel"/>
    <w:tmpl w:val="EE3893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9F573EF"/>
    <w:multiLevelType w:val="hybridMultilevel"/>
    <w:tmpl w:val="F8EACA9C"/>
    <w:lvl w:ilvl="0" w:tplc="080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10B00"/>
    <w:multiLevelType w:val="hybridMultilevel"/>
    <w:tmpl w:val="6130EA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40D62"/>
    <w:multiLevelType w:val="hybridMultilevel"/>
    <w:tmpl w:val="51521B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D2"/>
    <w:rsid w:val="000060A7"/>
    <w:rsid w:val="000060B1"/>
    <w:rsid w:val="00014A15"/>
    <w:rsid w:val="00026203"/>
    <w:rsid w:val="000333B4"/>
    <w:rsid w:val="000342D7"/>
    <w:rsid w:val="00037175"/>
    <w:rsid w:val="00045550"/>
    <w:rsid w:val="00045689"/>
    <w:rsid w:val="00047770"/>
    <w:rsid w:val="00060277"/>
    <w:rsid w:val="00062D77"/>
    <w:rsid w:val="00066CA6"/>
    <w:rsid w:val="0007232A"/>
    <w:rsid w:val="000815E4"/>
    <w:rsid w:val="000A01DA"/>
    <w:rsid w:val="000A721E"/>
    <w:rsid w:val="000C05EC"/>
    <w:rsid w:val="000C0B83"/>
    <w:rsid w:val="000D62E1"/>
    <w:rsid w:val="000E388E"/>
    <w:rsid w:val="000F467E"/>
    <w:rsid w:val="000F52D9"/>
    <w:rsid w:val="000F6E39"/>
    <w:rsid w:val="00101A9A"/>
    <w:rsid w:val="00120F74"/>
    <w:rsid w:val="001213C7"/>
    <w:rsid w:val="001215EE"/>
    <w:rsid w:val="00126324"/>
    <w:rsid w:val="00133A10"/>
    <w:rsid w:val="001342C2"/>
    <w:rsid w:val="00136B5F"/>
    <w:rsid w:val="00154A8D"/>
    <w:rsid w:val="00171E39"/>
    <w:rsid w:val="001737F2"/>
    <w:rsid w:val="00182A16"/>
    <w:rsid w:val="001A4442"/>
    <w:rsid w:val="001B2567"/>
    <w:rsid w:val="001C2F2A"/>
    <w:rsid w:val="001C4C62"/>
    <w:rsid w:val="001E082A"/>
    <w:rsid w:val="001E511D"/>
    <w:rsid w:val="00201351"/>
    <w:rsid w:val="0020286B"/>
    <w:rsid w:val="002050D9"/>
    <w:rsid w:val="00211FF2"/>
    <w:rsid w:val="0021332E"/>
    <w:rsid w:val="00213B38"/>
    <w:rsid w:val="002225F7"/>
    <w:rsid w:val="00224DE3"/>
    <w:rsid w:val="0023173D"/>
    <w:rsid w:val="002342A0"/>
    <w:rsid w:val="0023632C"/>
    <w:rsid w:val="00236A9A"/>
    <w:rsid w:val="00237368"/>
    <w:rsid w:val="002409D7"/>
    <w:rsid w:val="00244DA5"/>
    <w:rsid w:val="0029020D"/>
    <w:rsid w:val="002914FE"/>
    <w:rsid w:val="002A5517"/>
    <w:rsid w:val="002C2108"/>
    <w:rsid w:val="002C7CEB"/>
    <w:rsid w:val="002D4C62"/>
    <w:rsid w:val="002E0139"/>
    <w:rsid w:val="002E1109"/>
    <w:rsid w:val="00300E03"/>
    <w:rsid w:val="00307047"/>
    <w:rsid w:val="00311527"/>
    <w:rsid w:val="00314328"/>
    <w:rsid w:val="00315096"/>
    <w:rsid w:val="003161B7"/>
    <w:rsid w:val="00316B8F"/>
    <w:rsid w:val="00320B05"/>
    <w:rsid w:val="003308D2"/>
    <w:rsid w:val="0033571A"/>
    <w:rsid w:val="0033796B"/>
    <w:rsid w:val="00342506"/>
    <w:rsid w:val="003434B4"/>
    <w:rsid w:val="00344439"/>
    <w:rsid w:val="0035165C"/>
    <w:rsid w:val="00352415"/>
    <w:rsid w:val="0037001A"/>
    <w:rsid w:val="0037113C"/>
    <w:rsid w:val="0037375C"/>
    <w:rsid w:val="00380D9E"/>
    <w:rsid w:val="00381B66"/>
    <w:rsid w:val="00384CFC"/>
    <w:rsid w:val="003914DF"/>
    <w:rsid w:val="003A3C07"/>
    <w:rsid w:val="003A586A"/>
    <w:rsid w:val="003B3C2F"/>
    <w:rsid w:val="003C5FEF"/>
    <w:rsid w:val="003C7B8A"/>
    <w:rsid w:val="003D205E"/>
    <w:rsid w:val="003E2C05"/>
    <w:rsid w:val="003E463B"/>
    <w:rsid w:val="003E53F1"/>
    <w:rsid w:val="003F2BE3"/>
    <w:rsid w:val="003F4B0C"/>
    <w:rsid w:val="004130CC"/>
    <w:rsid w:val="004148DA"/>
    <w:rsid w:val="00420CC2"/>
    <w:rsid w:val="0042253D"/>
    <w:rsid w:val="00424631"/>
    <w:rsid w:val="004353A7"/>
    <w:rsid w:val="004430C0"/>
    <w:rsid w:val="004509C7"/>
    <w:rsid w:val="00471584"/>
    <w:rsid w:val="004763F3"/>
    <w:rsid w:val="00481E35"/>
    <w:rsid w:val="004830A4"/>
    <w:rsid w:val="00484B34"/>
    <w:rsid w:val="004904C4"/>
    <w:rsid w:val="00496E7F"/>
    <w:rsid w:val="004A3314"/>
    <w:rsid w:val="004A35E1"/>
    <w:rsid w:val="004B1457"/>
    <w:rsid w:val="004B75ED"/>
    <w:rsid w:val="004C773A"/>
    <w:rsid w:val="004D27A4"/>
    <w:rsid w:val="004D615C"/>
    <w:rsid w:val="004E28A8"/>
    <w:rsid w:val="004F1B5A"/>
    <w:rsid w:val="004F76BA"/>
    <w:rsid w:val="005010AA"/>
    <w:rsid w:val="00522B60"/>
    <w:rsid w:val="00523090"/>
    <w:rsid w:val="00526DFE"/>
    <w:rsid w:val="0053667F"/>
    <w:rsid w:val="00537E6A"/>
    <w:rsid w:val="00544630"/>
    <w:rsid w:val="0054725D"/>
    <w:rsid w:val="0055142A"/>
    <w:rsid w:val="00560CF8"/>
    <w:rsid w:val="00562910"/>
    <w:rsid w:val="0056580D"/>
    <w:rsid w:val="00565D84"/>
    <w:rsid w:val="005A569F"/>
    <w:rsid w:val="005C4302"/>
    <w:rsid w:val="005C4AB5"/>
    <w:rsid w:val="005D2FAF"/>
    <w:rsid w:val="005D49FF"/>
    <w:rsid w:val="005E0516"/>
    <w:rsid w:val="005E17AE"/>
    <w:rsid w:val="005E36F7"/>
    <w:rsid w:val="005E3968"/>
    <w:rsid w:val="005E6582"/>
    <w:rsid w:val="005F7A07"/>
    <w:rsid w:val="006028B0"/>
    <w:rsid w:val="00604F3B"/>
    <w:rsid w:val="006110A1"/>
    <w:rsid w:val="00616B68"/>
    <w:rsid w:val="00625855"/>
    <w:rsid w:val="006346CD"/>
    <w:rsid w:val="006367BD"/>
    <w:rsid w:val="00640421"/>
    <w:rsid w:val="00643167"/>
    <w:rsid w:val="00644192"/>
    <w:rsid w:val="00644755"/>
    <w:rsid w:val="006516C0"/>
    <w:rsid w:val="00652970"/>
    <w:rsid w:val="006570FD"/>
    <w:rsid w:val="00673AAD"/>
    <w:rsid w:val="00676641"/>
    <w:rsid w:val="0068544F"/>
    <w:rsid w:val="0069215D"/>
    <w:rsid w:val="006A215E"/>
    <w:rsid w:val="006A5545"/>
    <w:rsid w:val="006A5D72"/>
    <w:rsid w:val="006B5154"/>
    <w:rsid w:val="006C6B9F"/>
    <w:rsid w:val="006C7FF2"/>
    <w:rsid w:val="006D65BE"/>
    <w:rsid w:val="006E0508"/>
    <w:rsid w:val="006E2380"/>
    <w:rsid w:val="006E4C49"/>
    <w:rsid w:val="006F13FF"/>
    <w:rsid w:val="006F38F6"/>
    <w:rsid w:val="00702DE2"/>
    <w:rsid w:val="00705106"/>
    <w:rsid w:val="00712459"/>
    <w:rsid w:val="007272F4"/>
    <w:rsid w:val="00727526"/>
    <w:rsid w:val="00737F89"/>
    <w:rsid w:val="00755692"/>
    <w:rsid w:val="0075574D"/>
    <w:rsid w:val="007611CA"/>
    <w:rsid w:val="00766A63"/>
    <w:rsid w:val="007676B8"/>
    <w:rsid w:val="007726AC"/>
    <w:rsid w:val="0077551C"/>
    <w:rsid w:val="007779F1"/>
    <w:rsid w:val="007A780E"/>
    <w:rsid w:val="007B0497"/>
    <w:rsid w:val="007B5595"/>
    <w:rsid w:val="007B7879"/>
    <w:rsid w:val="00823B01"/>
    <w:rsid w:val="00846AE5"/>
    <w:rsid w:val="00855310"/>
    <w:rsid w:val="008704AD"/>
    <w:rsid w:val="008767E4"/>
    <w:rsid w:val="0088087A"/>
    <w:rsid w:val="008811A4"/>
    <w:rsid w:val="00882491"/>
    <w:rsid w:val="00883E12"/>
    <w:rsid w:val="00886D50"/>
    <w:rsid w:val="0089040C"/>
    <w:rsid w:val="0089327B"/>
    <w:rsid w:val="00894474"/>
    <w:rsid w:val="00896179"/>
    <w:rsid w:val="00897622"/>
    <w:rsid w:val="008A1DB0"/>
    <w:rsid w:val="008A6638"/>
    <w:rsid w:val="008B0C5E"/>
    <w:rsid w:val="008B746E"/>
    <w:rsid w:val="008B78E4"/>
    <w:rsid w:val="008C29CC"/>
    <w:rsid w:val="008D2CDA"/>
    <w:rsid w:val="008D2F63"/>
    <w:rsid w:val="008D5076"/>
    <w:rsid w:val="008E7644"/>
    <w:rsid w:val="008F0678"/>
    <w:rsid w:val="008F61D8"/>
    <w:rsid w:val="00904B1F"/>
    <w:rsid w:val="00907E29"/>
    <w:rsid w:val="0092240B"/>
    <w:rsid w:val="0093417E"/>
    <w:rsid w:val="00943EFB"/>
    <w:rsid w:val="009462E4"/>
    <w:rsid w:val="00947DB2"/>
    <w:rsid w:val="009506B3"/>
    <w:rsid w:val="009621BC"/>
    <w:rsid w:val="00964279"/>
    <w:rsid w:val="00965826"/>
    <w:rsid w:val="00980380"/>
    <w:rsid w:val="00982679"/>
    <w:rsid w:val="00985667"/>
    <w:rsid w:val="009948E7"/>
    <w:rsid w:val="009A0702"/>
    <w:rsid w:val="009A2B2D"/>
    <w:rsid w:val="009A3B8D"/>
    <w:rsid w:val="009B2A42"/>
    <w:rsid w:val="009B4A91"/>
    <w:rsid w:val="009B71D1"/>
    <w:rsid w:val="009C4913"/>
    <w:rsid w:val="009E19F3"/>
    <w:rsid w:val="009E548C"/>
    <w:rsid w:val="00A0410D"/>
    <w:rsid w:val="00A17FA2"/>
    <w:rsid w:val="00A230D6"/>
    <w:rsid w:val="00A264BC"/>
    <w:rsid w:val="00A4181E"/>
    <w:rsid w:val="00A5789B"/>
    <w:rsid w:val="00A64BF0"/>
    <w:rsid w:val="00A71B15"/>
    <w:rsid w:val="00A754CD"/>
    <w:rsid w:val="00A759A4"/>
    <w:rsid w:val="00A90AD2"/>
    <w:rsid w:val="00AA6774"/>
    <w:rsid w:val="00AB276C"/>
    <w:rsid w:val="00AB4780"/>
    <w:rsid w:val="00AC0581"/>
    <w:rsid w:val="00AC5440"/>
    <w:rsid w:val="00AC5DDB"/>
    <w:rsid w:val="00AC7F90"/>
    <w:rsid w:val="00AD3093"/>
    <w:rsid w:val="00AD3896"/>
    <w:rsid w:val="00AE04F9"/>
    <w:rsid w:val="00AE32A2"/>
    <w:rsid w:val="00AF4B6B"/>
    <w:rsid w:val="00AF7E2E"/>
    <w:rsid w:val="00B0057D"/>
    <w:rsid w:val="00B025E1"/>
    <w:rsid w:val="00B02E0E"/>
    <w:rsid w:val="00B16C3F"/>
    <w:rsid w:val="00B3325F"/>
    <w:rsid w:val="00B34437"/>
    <w:rsid w:val="00B505AD"/>
    <w:rsid w:val="00B84B72"/>
    <w:rsid w:val="00B8654E"/>
    <w:rsid w:val="00B923FC"/>
    <w:rsid w:val="00B94DFA"/>
    <w:rsid w:val="00B968AD"/>
    <w:rsid w:val="00B97FB7"/>
    <w:rsid w:val="00BA05BB"/>
    <w:rsid w:val="00BA3639"/>
    <w:rsid w:val="00BB3871"/>
    <w:rsid w:val="00BB3BEE"/>
    <w:rsid w:val="00BB4756"/>
    <w:rsid w:val="00BB7260"/>
    <w:rsid w:val="00BC1E8F"/>
    <w:rsid w:val="00BC2BC2"/>
    <w:rsid w:val="00BC516B"/>
    <w:rsid w:val="00BC71A0"/>
    <w:rsid w:val="00BD1F46"/>
    <w:rsid w:val="00BD6C56"/>
    <w:rsid w:val="00BF0502"/>
    <w:rsid w:val="00C0584E"/>
    <w:rsid w:val="00C136A9"/>
    <w:rsid w:val="00C14AF6"/>
    <w:rsid w:val="00C1511F"/>
    <w:rsid w:val="00C20135"/>
    <w:rsid w:val="00C2405F"/>
    <w:rsid w:val="00C44AAD"/>
    <w:rsid w:val="00C72527"/>
    <w:rsid w:val="00C734B0"/>
    <w:rsid w:val="00C73544"/>
    <w:rsid w:val="00C7532D"/>
    <w:rsid w:val="00CA3874"/>
    <w:rsid w:val="00CA3EB1"/>
    <w:rsid w:val="00CB7DBF"/>
    <w:rsid w:val="00CC0073"/>
    <w:rsid w:val="00CC074E"/>
    <w:rsid w:val="00CD1243"/>
    <w:rsid w:val="00CF0AAB"/>
    <w:rsid w:val="00CF35D1"/>
    <w:rsid w:val="00CF3791"/>
    <w:rsid w:val="00D125D3"/>
    <w:rsid w:val="00D234A1"/>
    <w:rsid w:val="00D27A18"/>
    <w:rsid w:val="00D3330C"/>
    <w:rsid w:val="00D350D7"/>
    <w:rsid w:val="00D53B2D"/>
    <w:rsid w:val="00D55066"/>
    <w:rsid w:val="00D575D6"/>
    <w:rsid w:val="00D63B22"/>
    <w:rsid w:val="00D7154C"/>
    <w:rsid w:val="00D80D29"/>
    <w:rsid w:val="00D865A5"/>
    <w:rsid w:val="00D90F39"/>
    <w:rsid w:val="00D958E3"/>
    <w:rsid w:val="00DB3C41"/>
    <w:rsid w:val="00DB5C02"/>
    <w:rsid w:val="00DC6386"/>
    <w:rsid w:val="00DD4B96"/>
    <w:rsid w:val="00DD73EB"/>
    <w:rsid w:val="00DD77D7"/>
    <w:rsid w:val="00E024D8"/>
    <w:rsid w:val="00E039F4"/>
    <w:rsid w:val="00E124E0"/>
    <w:rsid w:val="00E21B10"/>
    <w:rsid w:val="00E234C9"/>
    <w:rsid w:val="00E23928"/>
    <w:rsid w:val="00E314B5"/>
    <w:rsid w:val="00E3176F"/>
    <w:rsid w:val="00E364AB"/>
    <w:rsid w:val="00E461F5"/>
    <w:rsid w:val="00E46668"/>
    <w:rsid w:val="00E60F32"/>
    <w:rsid w:val="00E70A19"/>
    <w:rsid w:val="00E70BB6"/>
    <w:rsid w:val="00E775D4"/>
    <w:rsid w:val="00E80459"/>
    <w:rsid w:val="00E8193B"/>
    <w:rsid w:val="00E94ACB"/>
    <w:rsid w:val="00EA5B4B"/>
    <w:rsid w:val="00EB2EF3"/>
    <w:rsid w:val="00EB53A1"/>
    <w:rsid w:val="00EB54EB"/>
    <w:rsid w:val="00EC02C2"/>
    <w:rsid w:val="00EE53ED"/>
    <w:rsid w:val="00EF11E5"/>
    <w:rsid w:val="00EF6850"/>
    <w:rsid w:val="00EF7D44"/>
    <w:rsid w:val="00F07732"/>
    <w:rsid w:val="00F20CB3"/>
    <w:rsid w:val="00F219A4"/>
    <w:rsid w:val="00F23317"/>
    <w:rsid w:val="00F2543F"/>
    <w:rsid w:val="00F258A4"/>
    <w:rsid w:val="00F26511"/>
    <w:rsid w:val="00F270B6"/>
    <w:rsid w:val="00F46711"/>
    <w:rsid w:val="00F51A3F"/>
    <w:rsid w:val="00F65FBD"/>
    <w:rsid w:val="00F71CF3"/>
    <w:rsid w:val="00F774B1"/>
    <w:rsid w:val="00F77EFB"/>
    <w:rsid w:val="00F82019"/>
    <w:rsid w:val="00F8697D"/>
    <w:rsid w:val="00F87E55"/>
    <w:rsid w:val="00FA3737"/>
    <w:rsid w:val="00FA47AF"/>
    <w:rsid w:val="00FA6E64"/>
    <w:rsid w:val="00FB26DE"/>
    <w:rsid w:val="00FC2CBE"/>
    <w:rsid w:val="00FD71BD"/>
    <w:rsid w:val="00FD7DE2"/>
    <w:rsid w:val="00FE0D13"/>
    <w:rsid w:val="00FF5E1D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8D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30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8D2"/>
  </w:style>
  <w:style w:type="paragraph" w:styleId="ListParagraph">
    <w:name w:val="List Paragraph"/>
    <w:basedOn w:val="Normal"/>
    <w:uiPriority w:val="34"/>
    <w:qFormat/>
    <w:rsid w:val="003308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0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D2"/>
  </w:style>
  <w:style w:type="paragraph" w:styleId="BalloonText">
    <w:name w:val="Balloon Text"/>
    <w:basedOn w:val="Normal"/>
    <w:link w:val="BalloonTextChar"/>
    <w:uiPriority w:val="99"/>
    <w:semiHidden/>
    <w:unhideWhenUsed/>
    <w:rsid w:val="003A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2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F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09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61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9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8D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30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8D2"/>
  </w:style>
  <w:style w:type="paragraph" w:styleId="ListParagraph">
    <w:name w:val="List Paragraph"/>
    <w:basedOn w:val="Normal"/>
    <w:uiPriority w:val="34"/>
    <w:qFormat/>
    <w:rsid w:val="003308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0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D2"/>
  </w:style>
  <w:style w:type="paragraph" w:styleId="BalloonText">
    <w:name w:val="Balloon Text"/>
    <w:basedOn w:val="Normal"/>
    <w:link w:val="BalloonTextChar"/>
    <w:uiPriority w:val="99"/>
    <w:semiHidden/>
    <w:unhideWhenUsed/>
    <w:rsid w:val="003A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2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F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09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61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4686-2F8E-4B0F-A539-820E2315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Caitriona Livingstone</dc:creator>
  <cp:lastModifiedBy>Emer Downey</cp:lastModifiedBy>
  <cp:revision>2</cp:revision>
  <dcterms:created xsi:type="dcterms:W3CDTF">2021-01-28T16:55:00Z</dcterms:created>
  <dcterms:modified xsi:type="dcterms:W3CDTF">2021-01-28T16:55:00Z</dcterms:modified>
</cp:coreProperties>
</file>